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777FD97E" w14:textId="77777777" w:rsidTr="00465470">
        <w:tc>
          <w:tcPr>
            <w:tcW w:w="5670" w:type="dxa"/>
          </w:tcPr>
          <w:p w14:paraId="24E9EAAD" w14:textId="77777777" w:rsidR="00666BDD" w:rsidRDefault="00666BDD" w:rsidP="00465470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10028618" wp14:editId="4BDF0C54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3CDCA3AC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7EC7B912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40"/>
          <w:szCs w:val="40"/>
        </w:rPr>
      </w:sdtEndPr>
      <w:sdtContent>
        <w:p w14:paraId="4F13E2F2" w14:textId="77777777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48F63E0C" w14:textId="77777777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29B72DEC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3698F39" w14:textId="77777777" w:rsidR="00334165" w:rsidRPr="00B95B16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КОНКУРСНОЕ ЗАДАНИЕ КОМПЕТЕНЦИИ</w:t>
          </w:r>
        </w:p>
        <w:p w14:paraId="33A86B67" w14:textId="77777777"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«</w:t>
          </w:r>
          <w:r w:rsidR="00946069" w:rsidRPr="00946069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>Моушн Дизайн</w:t>
          </w: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»</w:t>
          </w:r>
        </w:p>
        <w:p w14:paraId="5F2D2542" w14:textId="77777777" w:rsidR="00125173" w:rsidRPr="00125173" w:rsidRDefault="0012517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125173">
            <w:rPr>
              <w:rFonts w:ascii="Times New Roman" w:eastAsia="Arial Unicode MS" w:hAnsi="Times New Roman" w:cs="Times New Roman"/>
              <w:sz w:val="40"/>
              <w:szCs w:val="40"/>
            </w:rPr>
            <w:t>Юниоры</w:t>
          </w:r>
        </w:p>
        <w:p w14:paraId="61FB42D2" w14:textId="3825E546" w:rsidR="00D83E4E" w:rsidRPr="00B95B16" w:rsidRDefault="00C8196A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C8196A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Региональный этап</w:t>
          </w:r>
          <w:r w:rsidR="00BE2ED0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ч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емпионата по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 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профессиональному мастерству «Профессионалы» 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в </w:t>
          </w:r>
          <w:r w:rsidR="00BA44D9" w:rsidRPr="00BA44D9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2026 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г.</w:t>
          </w:r>
        </w:p>
      </w:sdtContent>
    </w:sdt>
    <w:p w14:paraId="0FF70C07" w14:textId="77777777" w:rsidR="00E01632" w:rsidRDefault="00E01632" w:rsidP="00E0163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</w:pPr>
    </w:p>
    <w:p w14:paraId="20D981C1" w14:textId="5A3720ED" w:rsidR="00E01632" w:rsidRPr="00E142F6" w:rsidRDefault="00E01632" w:rsidP="00E0163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</w:pPr>
      <w:r w:rsidRPr="00E142F6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>Кемеровская область - Кузбасс</w:t>
      </w:r>
    </w:p>
    <w:p w14:paraId="53537BFD" w14:textId="77777777" w:rsidR="00E01632" w:rsidRDefault="00E01632" w:rsidP="00E0163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(субъект РФ)</w:t>
      </w:r>
    </w:p>
    <w:p w14:paraId="4F8313D2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29C3DD9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FD9083" w14:textId="77777777" w:rsidR="002A2935" w:rsidRDefault="002A2935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09DD3F9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1D9BDF8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A1C45C2" w14:textId="77777777"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9ACDDC6" w14:textId="77777777"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7C4B48C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04F1A80" w14:textId="77777777"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083130">
        <w:rPr>
          <w:rFonts w:ascii="Times New Roman" w:hAnsi="Times New Roman" w:cs="Times New Roman"/>
          <w:sz w:val="28"/>
          <w:szCs w:val="28"/>
          <w:lang w:bidi="en-US"/>
        </w:rPr>
        <w:t>6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25B890D2" w14:textId="77777777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, в котором установлены нижеследующие правила 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>соревнованиях по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3498868E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5A6ECD40" w14:textId="77777777" w:rsidR="00DE39D8" w:rsidRDefault="009B18A2" w:rsidP="00465470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67C4FE05" w14:textId="28AD7487" w:rsidR="00A4187F" w:rsidRPr="00AF76EA" w:rsidRDefault="00B97386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r w:rsidRPr="00AF76EA">
        <w:rPr>
          <w:rFonts w:ascii="Times New Roman" w:hAnsi="Times New Roman"/>
          <w:sz w:val="28"/>
          <w:lang w:val="ru-RU" w:eastAsia="ru-RU"/>
        </w:rPr>
        <w:fldChar w:fldCharType="begin"/>
      </w:r>
      <w:r w:rsidR="0029547E" w:rsidRPr="00AF76EA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AF76EA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42037183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</w:t>
        </w:r>
        <w:r w:rsidR="00465470">
          <w:rPr>
            <w:rFonts w:ascii="Times New Roman" w:hAnsi="Times New Roman"/>
            <w:noProof/>
            <w:webHidden/>
            <w:sz w:val="28"/>
            <w:lang w:val="ru-RU"/>
          </w:rPr>
          <w:t>.</w:t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A4187F" w:rsidRPr="00AF76EA">
          <w:rPr>
            <w:rFonts w:ascii="Times New Roman" w:hAnsi="Times New Roman"/>
            <w:noProof/>
            <w:webHidden/>
            <w:sz w:val="28"/>
          </w:rPr>
          <w:instrText xml:space="preserve"> PAGEREF _Toc142037183 \h </w:instrText>
        </w:r>
        <w:r w:rsidRPr="00AF76EA">
          <w:rPr>
            <w:rFonts w:ascii="Times New Roman" w:hAnsi="Times New Roman"/>
            <w:noProof/>
            <w:webHidden/>
            <w:sz w:val="28"/>
          </w:rPr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396E2F">
          <w:rPr>
            <w:rFonts w:ascii="Times New Roman" w:hAnsi="Times New Roman"/>
            <w:noProof/>
            <w:webHidden/>
            <w:sz w:val="28"/>
          </w:rPr>
          <w:t>4</w:t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0B51E3A1" w14:textId="27EDB7FE" w:rsidR="00A4187F" w:rsidRPr="00AF76EA" w:rsidRDefault="00A4187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4" w:history="1">
        <w:r w:rsidRPr="00AF76EA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AF76EA">
          <w:rPr>
            <w:noProof/>
            <w:webHidden/>
            <w:sz w:val="28"/>
            <w:szCs w:val="28"/>
          </w:rPr>
          <w:t>……………………………...</w:t>
        </w:r>
        <w:r w:rsidR="00B97386" w:rsidRPr="00AF76EA">
          <w:rPr>
            <w:noProof/>
            <w:webHidden/>
            <w:sz w:val="28"/>
            <w:szCs w:val="28"/>
          </w:rPr>
          <w:fldChar w:fldCharType="begin"/>
        </w:r>
        <w:r w:rsidRPr="00AF76EA">
          <w:rPr>
            <w:noProof/>
            <w:webHidden/>
            <w:sz w:val="28"/>
            <w:szCs w:val="28"/>
          </w:rPr>
          <w:instrText xml:space="preserve"> PAGEREF _Toc142037184 \h </w:instrText>
        </w:r>
        <w:r w:rsidR="00B97386" w:rsidRPr="00AF76EA">
          <w:rPr>
            <w:noProof/>
            <w:webHidden/>
            <w:sz w:val="28"/>
            <w:szCs w:val="28"/>
          </w:rPr>
        </w:r>
        <w:r w:rsidR="00B97386" w:rsidRPr="00AF76EA">
          <w:rPr>
            <w:noProof/>
            <w:webHidden/>
            <w:sz w:val="28"/>
            <w:szCs w:val="28"/>
          </w:rPr>
          <w:fldChar w:fldCharType="separate"/>
        </w:r>
        <w:r w:rsidR="00396E2F">
          <w:rPr>
            <w:noProof/>
            <w:webHidden/>
            <w:sz w:val="28"/>
            <w:szCs w:val="28"/>
          </w:rPr>
          <w:t>4</w:t>
        </w:r>
        <w:r w:rsidR="00B97386" w:rsidRPr="00AF76EA">
          <w:rPr>
            <w:noProof/>
            <w:webHidden/>
            <w:sz w:val="28"/>
            <w:szCs w:val="28"/>
          </w:rPr>
          <w:fldChar w:fldCharType="end"/>
        </w:r>
      </w:hyperlink>
    </w:p>
    <w:p w14:paraId="5F965AD9" w14:textId="36F4A306" w:rsidR="00A4187F" w:rsidRPr="00AF76EA" w:rsidRDefault="00A4187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5" w:history="1">
        <w:r w:rsidRPr="00AF76EA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</w:t>
        </w:r>
        <w:r w:rsidR="00EC33D6">
          <w:rPr>
            <w:rStyle w:val="ae"/>
            <w:noProof/>
            <w:sz w:val="28"/>
            <w:szCs w:val="28"/>
          </w:rPr>
          <w:t>Моушн Дизайн</w:t>
        </w:r>
        <w:r w:rsidRPr="00AF76EA">
          <w:rPr>
            <w:rStyle w:val="ae"/>
            <w:noProof/>
            <w:sz w:val="28"/>
            <w:szCs w:val="28"/>
          </w:rPr>
          <w:t>»</w:t>
        </w:r>
        <w:r w:rsidR="00AF76EA">
          <w:rPr>
            <w:noProof/>
            <w:webHidden/>
            <w:sz w:val="28"/>
            <w:szCs w:val="28"/>
          </w:rPr>
          <w:t>………………………………………………………………….</w:t>
        </w:r>
        <w:r w:rsidR="00B97386" w:rsidRPr="00AF76EA">
          <w:rPr>
            <w:noProof/>
            <w:webHidden/>
            <w:sz w:val="28"/>
            <w:szCs w:val="28"/>
          </w:rPr>
          <w:fldChar w:fldCharType="begin"/>
        </w:r>
        <w:r w:rsidRPr="00AF76EA">
          <w:rPr>
            <w:noProof/>
            <w:webHidden/>
            <w:sz w:val="28"/>
            <w:szCs w:val="28"/>
          </w:rPr>
          <w:instrText xml:space="preserve"> PAGEREF _Toc142037185 \h </w:instrText>
        </w:r>
        <w:r w:rsidR="00B97386" w:rsidRPr="00AF76EA">
          <w:rPr>
            <w:noProof/>
            <w:webHidden/>
            <w:sz w:val="28"/>
            <w:szCs w:val="28"/>
          </w:rPr>
        </w:r>
        <w:r w:rsidR="00B97386" w:rsidRPr="00AF76EA">
          <w:rPr>
            <w:noProof/>
            <w:webHidden/>
            <w:sz w:val="28"/>
            <w:szCs w:val="28"/>
          </w:rPr>
          <w:fldChar w:fldCharType="separate"/>
        </w:r>
        <w:r w:rsidR="00396E2F">
          <w:rPr>
            <w:noProof/>
            <w:webHidden/>
            <w:sz w:val="28"/>
            <w:szCs w:val="28"/>
          </w:rPr>
          <w:t>4</w:t>
        </w:r>
        <w:r w:rsidR="00B97386" w:rsidRPr="00AF76EA">
          <w:rPr>
            <w:noProof/>
            <w:webHidden/>
            <w:sz w:val="28"/>
            <w:szCs w:val="28"/>
          </w:rPr>
          <w:fldChar w:fldCharType="end"/>
        </w:r>
      </w:hyperlink>
    </w:p>
    <w:p w14:paraId="26281BFD" w14:textId="621EF31F" w:rsidR="00A4187F" w:rsidRPr="00AF76EA" w:rsidRDefault="00A4187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6" w:history="1">
        <w:r w:rsidRPr="00AF76EA">
          <w:rPr>
            <w:rStyle w:val="ae"/>
            <w:noProof/>
            <w:sz w:val="28"/>
            <w:szCs w:val="28"/>
          </w:rPr>
          <w:t>1.3. Требования к схеме оценки</w:t>
        </w:r>
        <w:r w:rsidR="00AF76EA">
          <w:rPr>
            <w:noProof/>
            <w:webHidden/>
            <w:sz w:val="28"/>
            <w:szCs w:val="28"/>
          </w:rPr>
          <w:t>………………………………………………….</w:t>
        </w:r>
        <w:r w:rsidR="00465470">
          <w:rPr>
            <w:noProof/>
            <w:webHidden/>
            <w:sz w:val="28"/>
            <w:szCs w:val="28"/>
          </w:rPr>
          <w:t>5</w:t>
        </w:r>
      </w:hyperlink>
    </w:p>
    <w:p w14:paraId="6BC674A0" w14:textId="5861D336" w:rsidR="00A4187F" w:rsidRPr="00AF76EA" w:rsidRDefault="00A4187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7" w:history="1">
        <w:r w:rsidRPr="00AF76EA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AF76EA">
          <w:rPr>
            <w:noProof/>
            <w:webHidden/>
            <w:sz w:val="28"/>
            <w:szCs w:val="28"/>
          </w:rPr>
          <w:t>………………………………………..</w:t>
        </w:r>
        <w:r w:rsidR="00465470">
          <w:rPr>
            <w:noProof/>
            <w:webHidden/>
            <w:sz w:val="28"/>
            <w:szCs w:val="28"/>
          </w:rPr>
          <w:t>5</w:t>
        </w:r>
      </w:hyperlink>
    </w:p>
    <w:p w14:paraId="37751569" w14:textId="3BF0AE7C" w:rsidR="00A4187F" w:rsidRPr="00AF76EA" w:rsidRDefault="00A4187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8" w:history="1">
        <w:r w:rsidRPr="00AF76EA">
          <w:rPr>
            <w:rStyle w:val="ae"/>
            <w:noProof/>
            <w:sz w:val="28"/>
            <w:szCs w:val="28"/>
          </w:rPr>
          <w:t xml:space="preserve">1.5. </w:t>
        </w:r>
        <w:r w:rsidR="00F10695" w:rsidRPr="00F10695">
          <w:rPr>
            <w:rStyle w:val="ae"/>
            <w:noProof/>
            <w:sz w:val="28"/>
            <w:szCs w:val="28"/>
          </w:rPr>
          <w:t>Содержание к</w:t>
        </w:r>
        <w:r w:rsidRPr="00F10695">
          <w:rPr>
            <w:rStyle w:val="ae"/>
            <w:noProof/>
            <w:sz w:val="28"/>
            <w:szCs w:val="28"/>
          </w:rPr>
          <w:t>онкурсно</w:t>
        </w:r>
        <w:r w:rsidR="00F10695" w:rsidRPr="00F10695">
          <w:rPr>
            <w:rStyle w:val="ae"/>
            <w:noProof/>
            <w:sz w:val="28"/>
            <w:szCs w:val="28"/>
          </w:rPr>
          <w:t xml:space="preserve">го </w:t>
        </w:r>
        <w:r w:rsidRPr="00F10695">
          <w:rPr>
            <w:rStyle w:val="ae"/>
            <w:noProof/>
            <w:sz w:val="28"/>
            <w:szCs w:val="28"/>
          </w:rPr>
          <w:t>задани</w:t>
        </w:r>
        <w:r w:rsidR="00F10695">
          <w:rPr>
            <w:rStyle w:val="ae"/>
            <w:noProof/>
            <w:sz w:val="28"/>
            <w:szCs w:val="28"/>
          </w:rPr>
          <w:t>я</w:t>
        </w:r>
        <w:r w:rsidR="00AF76EA">
          <w:rPr>
            <w:noProof/>
            <w:webHidden/>
            <w:sz w:val="28"/>
            <w:szCs w:val="28"/>
          </w:rPr>
          <w:t>…………………………………………</w:t>
        </w:r>
        <w:r w:rsidR="00F10695">
          <w:rPr>
            <w:noProof/>
            <w:webHidden/>
            <w:sz w:val="28"/>
            <w:szCs w:val="28"/>
          </w:rPr>
          <w:t>..</w:t>
        </w:r>
        <w:r w:rsidR="00465470">
          <w:rPr>
            <w:noProof/>
            <w:webHidden/>
            <w:sz w:val="28"/>
            <w:szCs w:val="28"/>
          </w:rPr>
          <w:t>6</w:t>
        </w:r>
      </w:hyperlink>
    </w:p>
    <w:p w14:paraId="21C33D94" w14:textId="1B62AC28" w:rsidR="00A4187F" w:rsidRPr="00AF76EA" w:rsidRDefault="00A4187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9" w:history="1">
        <w:r w:rsidRPr="00AF76EA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AF76EA">
          <w:rPr>
            <w:noProof/>
            <w:webHidden/>
            <w:sz w:val="28"/>
            <w:szCs w:val="28"/>
          </w:rPr>
          <w:t>…………………………………..</w:t>
        </w:r>
        <w:r w:rsidR="00465470">
          <w:rPr>
            <w:noProof/>
            <w:webHidden/>
            <w:sz w:val="28"/>
            <w:szCs w:val="28"/>
          </w:rPr>
          <w:t>6</w:t>
        </w:r>
      </w:hyperlink>
    </w:p>
    <w:p w14:paraId="5A1E27D6" w14:textId="33733D98" w:rsidR="00A4187F" w:rsidRPr="00AF76EA" w:rsidRDefault="00A4187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0" w:history="1">
        <w:r w:rsidRPr="00AF76EA">
          <w:rPr>
            <w:rStyle w:val="ae"/>
            <w:noProof/>
            <w:sz w:val="28"/>
            <w:szCs w:val="28"/>
          </w:rPr>
          <w:t>1.5.2. Структура модулей конкурсного задания (инвариант/вариатив)</w:t>
        </w:r>
        <w:r w:rsidR="00AF76EA">
          <w:rPr>
            <w:noProof/>
            <w:webHidden/>
            <w:sz w:val="28"/>
            <w:szCs w:val="28"/>
          </w:rPr>
          <w:t>……….</w:t>
        </w:r>
        <w:r w:rsidR="00465470">
          <w:rPr>
            <w:noProof/>
            <w:webHidden/>
            <w:sz w:val="28"/>
            <w:szCs w:val="28"/>
          </w:rPr>
          <w:t>7</w:t>
        </w:r>
      </w:hyperlink>
    </w:p>
    <w:p w14:paraId="51EB2B1C" w14:textId="670EB97F" w:rsidR="00A4187F" w:rsidRPr="00AF76EA" w:rsidRDefault="00A4187F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1" w:history="1">
        <w:r w:rsidRPr="00AF76EA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</w:t>
        </w:r>
        <w:r w:rsidR="00465470">
          <w:rPr>
            <w:rFonts w:ascii="Times New Roman" w:hAnsi="Times New Roman"/>
            <w:noProof/>
            <w:webHidden/>
            <w:sz w:val="28"/>
          </w:rPr>
          <w:t>8</w:t>
        </w:r>
      </w:hyperlink>
    </w:p>
    <w:p w14:paraId="45E1C05E" w14:textId="3AEF2FB4" w:rsidR="00A4187F" w:rsidRPr="00AF76EA" w:rsidRDefault="00A4187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2" w:history="1">
        <w:r w:rsidRPr="00AF76EA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AF76EA">
          <w:rPr>
            <w:noProof/>
            <w:webHidden/>
            <w:sz w:val="28"/>
            <w:szCs w:val="28"/>
          </w:rPr>
          <w:t>…………………………………………...</w:t>
        </w:r>
        <w:r w:rsidR="00465470">
          <w:rPr>
            <w:noProof/>
            <w:webHidden/>
            <w:sz w:val="28"/>
            <w:szCs w:val="28"/>
            <w:lang w:val="en-US"/>
          </w:rPr>
          <w:t>8</w:t>
        </w:r>
      </w:hyperlink>
    </w:p>
    <w:p w14:paraId="009D9EE8" w14:textId="0505DBD2" w:rsidR="00A4187F" w:rsidRPr="00AF76EA" w:rsidRDefault="00A4187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3" w:history="1">
        <w:r w:rsidRPr="00AF76EA">
          <w:rPr>
            <w:rStyle w:val="ae"/>
            <w:noProof/>
            <w:sz w:val="28"/>
            <w:szCs w:val="28"/>
          </w:rPr>
          <w:t>2.2.Материалы, оборудование и инструменты, запрещенные на площадке</w:t>
        </w:r>
        <w:r w:rsidR="00AF76EA">
          <w:rPr>
            <w:noProof/>
            <w:webHidden/>
            <w:sz w:val="28"/>
            <w:szCs w:val="28"/>
          </w:rPr>
          <w:t>…..</w:t>
        </w:r>
        <w:r w:rsidR="00465470">
          <w:rPr>
            <w:noProof/>
            <w:webHidden/>
            <w:sz w:val="28"/>
            <w:szCs w:val="28"/>
            <w:lang w:val="en-US"/>
          </w:rPr>
          <w:t>8</w:t>
        </w:r>
      </w:hyperlink>
    </w:p>
    <w:p w14:paraId="39E5EC12" w14:textId="4CCEA915" w:rsidR="00A4187F" w:rsidRPr="00AF76EA" w:rsidRDefault="00A4187F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4" w:history="1">
        <w:r w:rsidRPr="00AF76EA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………………………………………………………………...</w:t>
        </w:r>
        <w:r w:rsidR="00465470">
          <w:rPr>
            <w:rFonts w:ascii="Times New Roman" w:hAnsi="Times New Roman"/>
            <w:noProof/>
            <w:webHidden/>
            <w:sz w:val="28"/>
          </w:rPr>
          <w:t>8</w:t>
        </w:r>
      </w:hyperlink>
    </w:p>
    <w:p w14:paraId="449E3473" w14:textId="77777777" w:rsidR="00AA2B8A" w:rsidRPr="00A204BB" w:rsidRDefault="00B97386" w:rsidP="00AF76EA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F76EA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14:paraId="044EF0C7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377C354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8D60D6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EC893C3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FD96526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20A3D5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DDF3674" w14:textId="77777777" w:rsidR="00AA2B8A" w:rsidRDefault="00AA2B8A" w:rsidP="00D83E4E">
      <w:pPr>
        <w:pStyle w:val="-2"/>
        <w:rPr>
          <w:lang w:eastAsia="ru-RU"/>
        </w:rPr>
      </w:pPr>
    </w:p>
    <w:p w14:paraId="1738B472" w14:textId="77777777" w:rsidR="00465470" w:rsidRDefault="00465470" w:rsidP="00D83E4E">
      <w:pPr>
        <w:pStyle w:val="-2"/>
        <w:rPr>
          <w:lang w:eastAsia="ru-RU"/>
        </w:rPr>
      </w:pPr>
    </w:p>
    <w:p w14:paraId="756F24A5" w14:textId="77777777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3DDC6BA" w14:textId="77777777" w:rsidR="00A204BB" w:rsidRPr="00AF76EA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F76EA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14:paraId="2E1D9FEB" w14:textId="77777777" w:rsidR="00FB3492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418CC5C0" w14:textId="77777777" w:rsidR="00D96994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508B2640" w14:textId="77777777" w:rsidR="00D96994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14:paraId="05473461" w14:textId="77777777" w:rsidR="00D96994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14:paraId="17B11986" w14:textId="77777777" w:rsidR="00156AC0" w:rsidRDefault="005F40D4" w:rsidP="00156AC0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5F40D4">
        <w:rPr>
          <w:rFonts w:ascii="Times New Roman" w:eastAsia="Segoe UI" w:hAnsi="Times New Roman"/>
          <w:sz w:val="28"/>
          <w:szCs w:val="28"/>
          <w:lang w:val="ru-RU" w:bidi="en-US"/>
        </w:rPr>
        <w:t>ПО – Программное обеспечение</w:t>
      </w:r>
    </w:p>
    <w:p w14:paraId="002CEA92" w14:textId="77777777" w:rsidR="00FB3492" w:rsidRPr="00156AC0" w:rsidRDefault="00156AC0" w:rsidP="00156AC0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156AC0">
        <w:rPr>
          <w:rFonts w:ascii="Times New Roman" w:eastAsia="Segoe UI" w:hAnsi="Times New Roman"/>
          <w:sz w:val="28"/>
          <w:szCs w:val="28"/>
          <w:lang w:val="ru-RU" w:bidi="en-US"/>
        </w:rPr>
        <w:t>ТК – Требования компетенции</w:t>
      </w:r>
      <w:r w:rsidR="00FB3492" w:rsidRPr="00156AC0"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</w:p>
    <w:p w14:paraId="562FA20D" w14:textId="77777777" w:rsidR="00C17B01" w:rsidRPr="00AF76EA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7C68C3B5" w14:textId="77777777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5A28F010" w14:textId="77777777" w:rsidR="00DE39D8" w:rsidRPr="00AF76EA" w:rsidRDefault="00D37DEA" w:rsidP="00AF76EA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Toc142037183"/>
      <w:r w:rsidRPr="00AF76EA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AF76EA">
        <w:rPr>
          <w:rFonts w:ascii="Times New Roman" w:hAnsi="Times New Roman"/>
          <w:color w:val="auto"/>
          <w:sz w:val="28"/>
          <w:szCs w:val="28"/>
        </w:rPr>
        <w:t>.</w:t>
      </w:r>
      <w:r w:rsidRPr="00AF76EA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B95B1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AF76EA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6F8E72A5" w14:textId="77777777" w:rsidR="00DE39D8" w:rsidRPr="00AF76EA" w:rsidRDefault="00D37D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2" w:name="_Toc142037184"/>
      <w:r w:rsidRPr="00AF76EA">
        <w:rPr>
          <w:rFonts w:ascii="Times New Roman" w:hAnsi="Times New Roman"/>
          <w:szCs w:val="28"/>
        </w:rPr>
        <w:t>1</w:t>
      </w:r>
      <w:r w:rsidR="00DE39D8" w:rsidRPr="00AF76EA">
        <w:rPr>
          <w:rFonts w:ascii="Times New Roman" w:hAnsi="Times New Roman"/>
          <w:szCs w:val="28"/>
        </w:rPr>
        <w:t xml:space="preserve">.1. </w:t>
      </w:r>
      <w:r w:rsidR="00AF76EA" w:rsidRPr="00AF76EA">
        <w:rPr>
          <w:rFonts w:ascii="Times New Roman" w:hAnsi="Times New Roman"/>
          <w:szCs w:val="28"/>
        </w:rPr>
        <w:t>Общие сведения о требованиях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>компетенции</w:t>
      </w:r>
      <w:bookmarkEnd w:id="2"/>
    </w:p>
    <w:p w14:paraId="46D1262B" w14:textId="77777777" w:rsidR="00E857D6" w:rsidRPr="00AF76EA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B12D91" w:rsidRPr="00B12D91">
        <w:rPr>
          <w:rFonts w:ascii="Times New Roman" w:hAnsi="Times New Roman" w:cs="Times New Roman"/>
          <w:sz w:val="28"/>
          <w:szCs w:val="28"/>
          <w:u w:val="single"/>
        </w:rPr>
        <w:t>Моушн Дизайн</w:t>
      </w:r>
      <w:r w:rsidRPr="00AF76EA">
        <w:rPr>
          <w:rFonts w:ascii="Times New Roman" w:hAnsi="Times New Roman" w:cs="Times New Roman"/>
          <w:sz w:val="28"/>
          <w:szCs w:val="28"/>
        </w:rPr>
        <w:t>»</w:t>
      </w:r>
      <w:bookmarkStart w:id="3" w:name="_Hlk123050441"/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определя</w:t>
      </w:r>
      <w:r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AF76EA">
        <w:rPr>
          <w:rFonts w:ascii="Times New Roman" w:hAnsi="Times New Roman" w:cs="Times New Roman"/>
          <w:sz w:val="28"/>
          <w:szCs w:val="28"/>
        </w:rPr>
        <w:t>я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AF76EA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AF76EA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AF76EA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14:paraId="60B20DC5" w14:textId="77777777" w:rsidR="00C56A9B" w:rsidRPr="00AF76EA" w:rsidRDefault="000244D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AF76EA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14:paraId="29C729B7" w14:textId="77777777" w:rsidR="00E857D6" w:rsidRPr="00AF76EA" w:rsidRDefault="00C56A9B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</w:t>
      </w:r>
      <w:r w:rsidR="00D37DEA" w:rsidRPr="00AF76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явля</w:t>
      </w:r>
      <w:r w:rsidR="00D37DEA"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AF76EA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58982194" w14:textId="77777777" w:rsidR="00E857D6" w:rsidRPr="00AF76EA" w:rsidRDefault="00E857D6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F76EA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AF76EA">
        <w:rPr>
          <w:rFonts w:ascii="Times New Roman" w:hAnsi="Times New Roman" w:cs="Times New Roman"/>
          <w:sz w:val="28"/>
          <w:szCs w:val="28"/>
        </w:rPr>
        <w:t>, умений, навыков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трудовых функций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Pr="00AF76EA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F76EA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5F4D0B46" w14:textId="77777777" w:rsidR="00E857D6" w:rsidRPr="00AF76EA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AF76EA">
        <w:rPr>
          <w:rFonts w:ascii="Times New Roman" w:hAnsi="Times New Roman" w:cs="Times New Roman"/>
          <w:sz w:val="28"/>
          <w:szCs w:val="28"/>
        </w:rPr>
        <w:t>ы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 четкие разделы с номерами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056CDE" w:rsidRPr="00AF76EA">
        <w:rPr>
          <w:rFonts w:ascii="Times New Roman" w:hAnsi="Times New Roman" w:cs="Times New Roman"/>
          <w:sz w:val="28"/>
          <w:szCs w:val="28"/>
        </w:rPr>
        <w:t>заголовками</w:t>
      </w:r>
      <w:r w:rsidR="00C56A9B" w:rsidRPr="00AF76EA">
        <w:rPr>
          <w:rFonts w:ascii="Times New Roman" w:hAnsi="Times New Roman" w:cs="Times New Roman"/>
          <w:sz w:val="28"/>
          <w:szCs w:val="28"/>
        </w:rPr>
        <w:t>, к</w:t>
      </w:r>
      <w:r w:rsidR="00E857D6" w:rsidRPr="00AF76EA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AF76EA">
        <w:rPr>
          <w:rFonts w:ascii="Times New Roman" w:hAnsi="Times New Roman" w:cs="Times New Roman"/>
          <w:sz w:val="28"/>
          <w:szCs w:val="28"/>
        </w:rPr>
        <w:t>, с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AF76EA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F76EA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29B65479" w14:textId="77777777" w:rsidR="00AF76EA" w:rsidRDefault="00270E01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4" w:name="_Toc78885652"/>
      <w:bookmarkStart w:id="5" w:name="_Toc142037185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bookmarkEnd w:id="4"/>
      <w:r w:rsidR="00AF76EA" w:rsidRPr="00AF76EA">
        <w:rPr>
          <w:rFonts w:ascii="Times New Roman" w:hAnsi="Times New Roman"/>
          <w:szCs w:val="28"/>
        </w:rPr>
        <w:t>2. Перечень профессиональных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 xml:space="preserve">задач специалиста </w:t>
      </w:r>
    </w:p>
    <w:p w14:paraId="52D369D7" w14:textId="77777777" w:rsidR="000244DA" w:rsidRPr="00AF76EA" w:rsidRDefault="00AF76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AF76EA">
        <w:rPr>
          <w:rFonts w:ascii="Times New Roman" w:hAnsi="Times New Roman"/>
          <w:szCs w:val="28"/>
        </w:rPr>
        <w:t xml:space="preserve">по компетенции </w:t>
      </w:r>
      <w:r w:rsidR="00270E01" w:rsidRPr="00AF76EA">
        <w:rPr>
          <w:rFonts w:ascii="Times New Roman" w:hAnsi="Times New Roman"/>
          <w:szCs w:val="28"/>
        </w:rPr>
        <w:t>«</w:t>
      </w:r>
      <w:r w:rsidR="007B2FC3" w:rsidRPr="007B2FC3">
        <w:rPr>
          <w:rFonts w:ascii="Times New Roman" w:hAnsi="Times New Roman"/>
          <w:szCs w:val="28"/>
          <w:u w:val="single"/>
        </w:rPr>
        <w:t>Моушн Дизайн</w:t>
      </w:r>
      <w:r w:rsidR="00270E01" w:rsidRPr="00AF76EA">
        <w:rPr>
          <w:rFonts w:ascii="Times New Roman" w:hAnsi="Times New Roman"/>
          <w:szCs w:val="28"/>
        </w:rPr>
        <w:t>»</w:t>
      </w:r>
      <w:bookmarkEnd w:id="5"/>
    </w:p>
    <w:p w14:paraId="13904CAD" w14:textId="77777777" w:rsidR="003242E1" w:rsidRPr="00AF76EA" w:rsidRDefault="003242E1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Перечень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видов профессиональной деятельности,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умений,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знаний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и</w:t>
      </w:r>
      <w:r w:rsidR="00F10695">
        <w:rPr>
          <w:rFonts w:ascii="Times New Roman" w:hAnsi="Times New Roman" w:cs="Times New Roman"/>
          <w:iCs/>
          <w:sz w:val="28"/>
          <w:szCs w:val="28"/>
        </w:rPr>
        <w:t> 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профессиональных трудовых функций специалиста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AF76EA" w:rsidRPr="00F10695">
        <w:rPr>
          <w:rFonts w:ascii="Times New Roman" w:hAnsi="Times New Roman" w:cs="Times New Roman"/>
          <w:i/>
          <w:iCs/>
          <w:sz w:val="28"/>
          <w:szCs w:val="28"/>
        </w:rPr>
        <w:t>из ФГОС/ПС/ЕТКС</w:t>
      </w:r>
      <w:r w:rsidR="00AF76EA">
        <w:rPr>
          <w:rFonts w:ascii="Times New Roman" w:hAnsi="Times New Roman" w:cs="Times New Roman"/>
          <w:iCs/>
          <w:sz w:val="28"/>
          <w:szCs w:val="28"/>
        </w:rPr>
        <w:t>)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 xml:space="preserve"> базируется на требованиях современного рынка труда к данному специалисту</w:t>
      </w:r>
      <w:r w:rsidR="00AF76EA">
        <w:rPr>
          <w:rFonts w:ascii="Times New Roman" w:hAnsi="Times New Roman" w:cs="Times New Roman"/>
          <w:iCs/>
          <w:sz w:val="28"/>
          <w:szCs w:val="28"/>
        </w:rPr>
        <w:t>.</w:t>
      </w:r>
    </w:p>
    <w:p w14:paraId="21DA4E15" w14:textId="77777777" w:rsidR="00C56A9B" w:rsidRPr="00AF76EA" w:rsidRDefault="00C56A9B" w:rsidP="00AF76EA">
      <w:pPr>
        <w:spacing w:after="0" w:line="36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AF76EA">
        <w:rPr>
          <w:rFonts w:ascii="Times New Roman" w:hAnsi="Times New Roman" w:cs="Times New Roman"/>
          <w:iCs/>
          <w:sz w:val="28"/>
          <w:szCs w:val="28"/>
        </w:rPr>
        <w:t>1</w:t>
      </w:r>
    </w:p>
    <w:p w14:paraId="4EF24F2C" w14:textId="77777777" w:rsidR="00640E46" w:rsidRPr="00AF76EA" w:rsidRDefault="00640E46" w:rsidP="00AF76EA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F76EA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2"/>
        <w:gridCol w:w="7557"/>
        <w:gridCol w:w="1382"/>
      </w:tblGrid>
      <w:tr w:rsidR="000244DA" w:rsidRPr="00AF76EA" w14:paraId="12C8B2AD" w14:textId="77777777" w:rsidTr="00AF76EA">
        <w:trPr>
          <w:tblHeader/>
        </w:trPr>
        <w:tc>
          <w:tcPr>
            <w:tcW w:w="330" w:type="pct"/>
            <w:shd w:val="clear" w:color="auto" w:fill="92D050"/>
            <w:vAlign w:val="center"/>
          </w:tcPr>
          <w:p w14:paraId="40D43921" w14:textId="77777777" w:rsidR="000244DA" w:rsidRPr="00AF76EA" w:rsidRDefault="000244D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48" w:type="pct"/>
            <w:shd w:val="clear" w:color="auto" w:fill="92D050"/>
            <w:vAlign w:val="center"/>
          </w:tcPr>
          <w:p w14:paraId="28A08147" w14:textId="77777777" w:rsidR="000244DA" w:rsidRPr="00AF76EA" w:rsidRDefault="000244D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22" w:type="pct"/>
            <w:shd w:val="clear" w:color="auto" w:fill="92D050"/>
            <w:vAlign w:val="center"/>
          </w:tcPr>
          <w:p w14:paraId="308C55EA" w14:textId="77777777" w:rsidR="000244DA" w:rsidRPr="00AF76EA" w:rsidRDefault="000244D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764773" w:rsidRPr="00AF76EA" w14:paraId="4CCC5DE0" w14:textId="77777777" w:rsidTr="0042482A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387B40F5" w14:textId="77777777" w:rsidR="00764773" w:rsidRPr="00F10695" w:rsidRDefault="00764773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9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48" w:type="pct"/>
            <w:vAlign w:val="center"/>
          </w:tcPr>
          <w:p w14:paraId="6B77D3FD" w14:textId="77777777" w:rsidR="00764773" w:rsidRPr="0064055B" w:rsidRDefault="0064055B" w:rsidP="0064055B">
            <w:pPr>
              <w:pStyle w:val="docdata"/>
              <w:spacing w:before="0" w:beforeAutospacing="0" w:after="0" w:afterAutospacing="0" w:line="273" w:lineRule="auto"/>
              <w:jc w:val="both"/>
            </w:pPr>
            <w:r>
              <w:rPr>
                <w:b/>
                <w:bCs/>
                <w:color w:val="000000"/>
              </w:rPr>
              <w:t>Проектно-техническая документация, организация рабочего процесса и безопасность</w:t>
            </w:r>
          </w:p>
        </w:tc>
        <w:tc>
          <w:tcPr>
            <w:tcW w:w="722" w:type="pct"/>
            <w:vAlign w:val="center"/>
          </w:tcPr>
          <w:p w14:paraId="6F0C7AB5" w14:textId="77777777" w:rsidR="00764773" w:rsidRPr="00D32BA2" w:rsidRDefault="00E279BD" w:rsidP="00E27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BA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1642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F76EA" w:rsidRPr="00AF76EA" w14:paraId="16B73938" w14:textId="77777777" w:rsidTr="0042482A">
        <w:tc>
          <w:tcPr>
            <w:tcW w:w="330" w:type="pct"/>
            <w:vMerge/>
            <w:shd w:val="clear" w:color="auto" w:fill="BFBFBF" w:themeFill="background1" w:themeFillShade="BF"/>
          </w:tcPr>
          <w:p w14:paraId="573A3869" w14:textId="77777777" w:rsidR="00AF76EA" w:rsidRPr="00AF76EA" w:rsidRDefault="00AF76E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6F92EC68" w14:textId="77777777" w:rsidR="00A64866" w:rsidRPr="00A64866" w:rsidRDefault="00A64866" w:rsidP="00A64866">
            <w:pPr>
              <w:spacing w:after="0"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 Специалист должен знать и понимать:</w:t>
            </w:r>
          </w:p>
          <w:p w14:paraId="728450EF" w14:textId="77777777" w:rsidR="00A64866" w:rsidRPr="00A64866" w:rsidRDefault="00A64866" w:rsidP="00A64866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Нормативы охраны труда и промышленной гигиены, приемы безопасной работы;</w:t>
            </w:r>
          </w:p>
          <w:p w14:paraId="5921C41A" w14:textId="77777777" w:rsidR="00A64866" w:rsidRPr="00A64866" w:rsidRDefault="00A64866" w:rsidP="00A64866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и тенденции сферы деятельности моушн дизайна;</w:t>
            </w:r>
          </w:p>
          <w:p w14:paraId="7F6D0D35" w14:textId="77777777" w:rsidR="00A64866" w:rsidRPr="00A64866" w:rsidRDefault="00A64866" w:rsidP="00A64866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Пайплайн</w:t>
            </w:r>
            <w:proofErr w:type="spellEnd"/>
            <w:r w:rsidRPr="00A6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создания проекта в индустрии;</w:t>
            </w:r>
          </w:p>
          <w:p w14:paraId="15A09C73" w14:textId="77777777" w:rsidR="00A64866" w:rsidRPr="00A64866" w:rsidRDefault="00A64866" w:rsidP="00A64866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работы в рамках ограничений, действующих в сфере деятельности;</w:t>
            </w:r>
          </w:p>
          <w:p w14:paraId="4D9E945C" w14:textId="77777777" w:rsidR="00A64866" w:rsidRPr="00A64866" w:rsidRDefault="00A64866" w:rsidP="00A64866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референсы и задачи, выбирать наиболее эффективные пути решения;</w:t>
            </w:r>
          </w:p>
          <w:p w14:paraId="57AE6A2F" w14:textId="77777777" w:rsidR="00AF76EA" w:rsidRPr="00A64866" w:rsidRDefault="00A64866" w:rsidP="00A64866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проблемы и задержки, которые могут возникнуть по ходу рабочего процесса.</w:t>
            </w:r>
          </w:p>
        </w:tc>
        <w:tc>
          <w:tcPr>
            <w:tcW w:w="722" w:type="pct"/>
            <w:vMerge w:val="restart"/>
            <w:vAlign w:val="center"/>
          </w:tcPr>
          <w:p w14:paraId="592C61F7" w14:textId="77777777" w:rsidR="00AF76EA" w:rsidRPr="00AF76EA" w:rsidRDefault="00AF76EA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6EA" w:rsidRPr="00AF76EA" w14:paraId="1677589A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0E1ACFD2" w14:textId="77777777" w:rsidR="00AF76EA" w:rsidRPr="00AF76EA" w:rsidRDefault="00AF76E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35A360CA" w14:textId="77777777" w:rsidR="00195D8C" w:rsidRDefault="00195D8C" w:rsidP="00195D8C">
            <w:pPr>
              <w:pStyle w:val="docdata"/>
              <w:spacing w:before="0" w:beforeAutospacing="0" w:after="0" w:afterAutospacing="0" w:line="273" w:lineRule="auto"/>
            </w:pPr>
            <w:r>
              <w:rPr>
                <w:color w:val="000000"/>
              </w:rPr>
              <w:t>- Специалист должен уметь:</w:t>
            </w:r>
          </w:p>
          <w:p w14:paraId="57C4F362" w14:textId="77777777" w:rsidR="00195D8C" w:rsidRPr="00195D8C" w:rsidRDefault="00195D8C" w:rsidP="00195D8C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техническое задание;</w:t>
            </w:r>
          </w:p>
          <w:p w14:paraId="39B9D3D0" w14:textId="77777777" w:rsidR="00195D8C" w:rsidRPr="00195D8C" w:rsidRDefault="00195D8C" w:rsidP="00195D8C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технические условия заказчика и проекта;</w:t>
            </w:r>
          </w:p>
          <w:p w14:paraId="28FFAAE8" w14:textId="77777777" w:rsidR="00195D8C" w:rsidRPr="00195D8C" w:rsidRDefault="00195D8C" w:rsidP="00195D8C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Своевременно справляться с поставленной задачей;</w:t>
            </w:r>
          </w:p>
          <w:p w14:paraId="734C3FAC" w14:textId="77777777" w:rsidR="00195D8C" w:rsidRPr="00195D8C" w:rsidRDefault="00195D8C" w:rsidP="00195D8C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Действовать самостоятельно и профессиональным образом;</w:t>
            </w:r>
          </w:p>
          <w:p w14:paraId="4F33AEEE" w14:textId="77777777" w:rsidR="00195D8C" w:rsidRPr="00195D8C" w:rsidRDefault="00195D8C" w:rsidP="00195D8C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Изучать предметную область проекта;</w:t>
            </w:r>
          </w:p>
          <w:p w14:paraId="0CCACDA3" w14:textId="77777777" w:rsidR="00195D8C" w:rsidRPr="00195D8C" w:rsidRDefault="00195D8C" w:rsidP="00195D8C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Организовывать работу в условиях воздействия неблагоприятных внешних условий и наличия временных ограничений;</w:t>
            </w:r>
          </w:p>
          <w:p w14:paraId="5B3F8C47" w14:textId="77777777" w:rsidR="00195D8C" w:rsidRPr="00195D8C" w:rsidRDefault="00195D8C" w:rsidP="00195D8C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Своевременно справляться с быстрым изменением условий проекта;</w:t>
            </w:r>
          </w:p>
          <w:p w14:paraId="2FF56420" w14:textId="77777777" w:rsidR="00195D8C" w:rsidRPr="00195D8C" w:rsidRDefault="00195D8C" w:rsidP="00195D8C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Справляться с многозадачностью;</w:t>
            </w:r>
          </w:p>
          <w:p w14:paraId="740EDB6A" w14:textId="77777777" w:rsidR="00195D8C" w:rsidRPr="00195D8C" w:rsidRDefault="00195D8C" w:rsidP="00195D8C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интерес к новым тенденциям в мире;</w:t>
            </w:r>
          </w:p>
          <w:p w14:paraId="79046FC2" w14:textId="77777777" w:rsidR="00195D8C" w:rsidRPr="00195D8C" w:rsidRDefault="00195D8C" w:rsidP="00195D8C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анализ уже существующих работ;</w:t>
            </w:r>
          </w:p>
          <w:p w14:paraId="3A40683A" w14:textId="77777777" w:rsidR="00195D8C" w:rsidRPr="00195D8C" w:rsidRDefault="00195D8C" w:rsidP="00195D8C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Сосредотачиваться на областях улучшения работы;</w:t>
            </w:r>
          </w:p>
          <w:p w14:paraId="53EB518F" w14:textId="77777777" w:rsidR="00195D8C" w:rsidRPr="00195D8C" w:rsidRDefault="00195D8C" w:rsidP="00195D8C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аналитические навыки для определения требований технических условий;</w:t>
            </w:r>
          </w:p>
          <w:p w14:paraId="05A4C8A6" w14:textId="77777777" w:rsidR="00195D8C" w:rsidRPr="00195D8C" w:rsidRDefault="00195D8C" w:rsidP="00195D8C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должен уметь находить решение проблем, возникающих в процессе исполнения условий технического задания проекта;</w:t>
            </w:r>
          </w:p>
          <w:p w14:paraId="1DB238C9" w14:textId="77777777" w:rsidR="00195D8C" w:rsidRPr="00195D8C" w:rsidRDefault="00195D8C" w:rsidP="00195D8C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Организовывать рабочий процесс;</w:t>
            </w:r>
          </w:p>
          <w:p w14:paraId="59393E80" w14:textId="77777777" w:rsidR="00195D8C" w:rsidRPr="00195D8C" w:rsidRDefault="00195D8C" w:rsidP="00195D8C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Регулярно контролировать работу для минимизации проблем, которые могут возникнуть на заключительной стадии;</w:t>
            </w:r>
          </w:p>
          <w:p w14:paraId="041F9948" w14:textId="77777777" w:rsidR="00195D8C" w:rsidRPr="00195D8C" w:rsidRDefault="00195D8C" w:rsidP="00195D8C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целевую аудиторию проекта;</w:t>
            </w:r>
          </w:p>
          <w:p w14:paraId="4B481E65" w14:textId="77777777" w:rsidR="00195D8C" w:rsidRPr="00195D8C" w:rsidRDefault="00195D8C" w:rsidP="00195D8C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Организовывать и поддерживать структуру папок в директориях ПК (для итогового вывода продукта и архивирования);</w:t>
            </w:r>
          </w:p>
          <w:p w14:paraId="28C2EE39" w14:textId="77777777" w:rsidR="00AF76EA" w:rsidRPr="00195D8C" w:rsidRDefault="00195D8C" w:rsidP="00195D8C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 составлять документацию.</w:t>
            </w:r>
          </w:p>
        </w:tc>
        <w:tc>
          <w:tcPr>
            <w:tcW w:w="722" w:type="pct"/>
            <w:vMerge/>
            <w:vAlign w:val="center"/>
          </w:tcPr>
          <w:p w14:paraId="5939B8E7" w14:textId="77777777" w:rsidR="00AF76EA" w:rsidRPr="00AF76EA" w:rsidRDefault="00AF76EA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C4F" w:rsidRPr="00AF76EA" w14:paraId="10399F7F" w14:textId="77777777" w:rsidTr="00AF76EA">
        <w:tc>
          <w:tcPr>
            <w:tcW w:w="330" w:type="pct"/>
            <w:shd w:val="clear" w:color="auto" w:fill="BFBFBF" w:themeFill="background1" w:themeFillShade="BF"/>
          </w:tcPr>
          <w:p w14:paraId="7B8EC7E2" w14:textId="77777777" w:rsidR="001A4C4F" w:rsidRPr="00F10695" w:rsidRDefault="001A4C4F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48" w:type="pct"/>
            <w:vAlign w:val="center"/>
          </w:tcPr>
          <w:p w14:paraId="2F97354B" w14:textId="77777777" w:rsidR="001A4C4F" w:rsidRPr="008242EB" w:rsidRDefault="001A4C4F" w:rsidP="008242EB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Охрана труда </w:t>
            </w:r>
            <w:r w:rsidRPr="00F00F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безопасность</w:t>
            </w:r>
          </w:p>
        </w:tc>
        <w:tc>
          <w:tcPr>
            <w:tcW w:w="722" w:type="pct"/>
            <w:vAlign w:val="center"/>
          </w:tcPr>
          <w:p w14:paraId="56E45264" w14:textId="77777777" w:rsidR="001A4C4F" w:rsidRDefault="00FF187B" w:rsidP="00D32B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C3CAF" w:rsidRPr="00AF76EA" w14:paraId="3A32DB21" w14:textId="77777777" w:rsidTr="00AF76EA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0DA88476" w14:textId="77777777" w:rsidR="002C3CAF" w:rsidRDefault="002C3CAF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14EE549F" w14:textId="77777777" w:rsidR="002C3CAF" w:rsidRDefault="002C3CAF" w:rsidP="001A4C4F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Специалист должен знать и понимать:</w:t>
            </w:r>
          </w:p>
          <w:p w14:paraId="1631229E" w14:textId="77777777" w:rsidR="002C3CAF" w:rsidRPr="001A4C4F" w:rsidRDefault="002C3CAF" w:rsidP="001A4C4F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Нормативы охраны труда и промышленной гигиены, приемы безопасной работы</w:t>
            </w:r>
            <w:r w:rsidRPr="006B1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609CC7B" w14:textId="77777777" w:rsidR="002C3CAF" w:rsidRDefault="002C3CAF" w:rsidP="001A4C4F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работы в рамках ограничений, действующих в сфере деятельности</w:t>
            </w:r>
            <w:r w:rsidRPr="006B1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2" w:type="pct"/>
            <w:vMerge w:val="restart"/>
            <w:vAlign w:val="center"/>
          </w:tcPr>
          <w:p w14:paraId="70F676A7" w14:textId="77777777" w:rsidR="002C3CAF" w:rsidRDefault="002C3CAF" w:rsidP="00D32B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CAF" w:rsidRPr="00AF76EA" w14:paraId="187840DA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4C0D6192" w14:textId="77777777" w:rsidR="002C3CAF" w:rsidRDefault="002C3CAF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3864FD0D" w14:textId="77777777" w:rsidR="002C3CAF" w:rsidRDefault="002C3CAF" w:rsidP="00972EDF">
            <w:pPr>
              <w:pStyle w:val="docdata"/>
              <w:spacing w:before="0" w:beforeAutospacing="0" w:after="0" w:afterAutospacing="0" w:line="273" w:lineRule="auto"/>
            </w:pPr>
            <w:r>
              <w:rPr>
                <w:color w:val="000000"/>
              </w:rPr>
              <w:t>- Специалист должен уметь:</w:t>
            </w:r>
          </w:p>
          <w:p w14:paraId="154C9B7D" w14:textId="77777777" w:rsidR="002C3CAF" w:rsidRPr="00972EDF" w:rsidRDefault="002C3CAF" w:rsidP="00972EDF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895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меть решать задачи, связанные с контролем за соблюдением требований охраны труда, оценкой профессиональных рисков и разработкой мер по их снижению</w:t>
            </w:r>
            <w:r w:rsidRPr="007E1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6F5D3FE" w14:textId="77777777" w:rsidR="002C3CAF" w:rsidRDefault="002C3CAF" w:rsidP="00972EDF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Регулярно контролировать работу для минимизации проблем, </w:t>
            </w:r>
            <w:r w:rsidRPr="0019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которые могут возникнуть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любой</w:t>
            </w:r>
            <w:r w:rsidRPr="0019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стадии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выполнения проекта</w:t>
            </w:r>
            <w:r w:rsidRPr="007E1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2" w:type="pct"/>
            <w:vMerge/>
            <w:vAlign w:val="center"/>
          </w:tcPr>
          <w:p w14:paraId="0FD278FD" w14:textId="77777777" w:rsidR="002C3CAF" w:rsidRDefault="002C3CAF" w:rsidP="00D32B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4DA" w:rsidRPr="00AF76EA" w14:paraId="13F3710E" w14:textId="77777777" w:rsidTr="00AF76EA">
        <w:tc>
          <w:tcPr>
            <w:tcW w:w="330" w:type="pct"/>
            <w:shd w:val="clear" w:color="auto" w:fill="BFBFBF" w:themeFill="background1" w:themeFillShade="BF"/>
          </w:tcPr>
          <w:p w14:paraId="585CB4D9" w14:textId="77777777" w:rsidR="000244DA" w:rsidRPr="00F10695" w:rsidRDefault="00016427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48" w:type="pct"/>
            <w:vAlign w:val="center"/>
          </w:tcPr>
          <w:p w14:paraId="7792D7DF" w14:textId="77777777" w:rsidR="000244DA" w:rsidRPr="008242EB" w:rsidRDefault="008242EB" w:rsidP="008242EB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2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Менеджмент и коммуникация</w:t>
            </w:r>
          </w:p>
        </w:tc>
        <w:tc>
          <w:tcPr>
            <w:tcW w:w="722" w:type="pct"/>
            <w:vAlign w:val="center"/>
          </w:tcPr>
          <w:p w14:paraId="57708D8E" w14:textId="77777777" w:rsidR="000244DA" w:rsidRPr="00D32BA2" w:rsidRDefault="00F1345C" w:rsidP="00D32B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2482A" w:rsidRPr="00AF76EA" w14:paraId="2F415F97" w14:textId="77777777" w:rsidTr="00AF76EA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7D44F236" w14:textId="77777777" w:rsidR="0042482A" w:rsidRPr="00F10695" w:rsidRDefault="0042482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590CF06F" w14:textId="77777777" w:rsidR="00885312" w:rsidRDefault="00885312" w:rsidP="00885312">
            <w:pPr>
              <w:pStyle w:val="docdata"/>
              <w:spacing w:before="0" w:beforeAutospacing="0" w:after="0" w:afterAutospacing="0" w:line="273" w:lineRule="auto"/>
            </w:pPr>
            <w:r>
              <w:rPr>
                <w:color w:val="000000"/>
              </w:rPr>
              <w:t>- Специалист должен знать и понимать:</w:t>
            </w:r>
          </w:p>
          <w:p w14:paraId="6070C50A" w14:textId="77777777" w:rsidR="00885312" w:rsidRPr="00885312" w:rsidRDefault="00885312" w:rsidP="00885312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Важность умения внимательно слушать и запоминать;</w:t>
            </w:r>
          </w:p>
          <w:p w14:paraId="6143EDFE" w14:textId="77777777" w:rsidR="00885312" w:rsidRPr="00885312" w:rsidRDefault="00885312" w:rsidP="00885312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Важность умения правильно донести визуализированную информацию заказчику;</w:t>
            </w:r>
          </w:p>
          <w:p w14:paraId="060E0F8E" w14:textId="77777777" w:rsidR="00885312" w:rsidRPr="00885312" w:rsidRDefault="00885312" w:rsidP="00885312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правильно определить идею, которую хотел донести дизайнер или заказчик;</w:t>
            </w:r>
          </w:p>
          <w:p w14:paraId="64776BBD" w14:textId="77777777" w:rsidR="00885312" w:rsidRPr="00885312" w:rsidRDefault="00885312" w:rsidP="00885312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Важность построения доверительных межличностных отношений с заказчиком;</w:t>
            </w:r>
          </w:p>
          <w:p w14:paraId="546D117E" w14:textId="77777777" w:rsidR="00885312" w:rsidRPr="00885312" w:rsidRDefault="00885312" w:rsidP="00885312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Важность правильной формулировки темы вопроса;</w:t>
            </w:r>
          </w:p>
          <w:p w14:paraId="7744F4D3" w14:textId="77777777" w:rsidR="00885312" w:rsidRPr="00885312" w:rsidRDefault="00885312" w:rsidP="00885312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Важность адекватного восприятия критики;</w:t>
            </w:r>
          </w:p>
          <w:p w14:paraId="2B712BA1" w14:textId="77777777" w:rsidR="0042482A" w:rsidRPr="00FD6602" w:rsidRDefault="00885312" w:rsidP="008242EB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Важность разрешения недопонимания и конфликтных ситуаций.</w:t>
            </w:r>
          </w:p>
        </w:tc>
        <w:tc>
          <w:tcPr>
            <w:tcW w:w="722" w:type="pct"/>
            <w:vMerge w:val="restart"/>
            <w:vAlign w:val="center"/>
          </w:tcPr>
          <w:p w14:paraId="2FA38566" w14:textId="77777777" w:rsidR="0042482A" w:rsidRPr="00AF76EA" w:rsidRDefault="0042482A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82A" w:rsidRPr="00AF76EA" w14:paraId="0F3DCD33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79FCECE8" w14:textId="77777777" w:rsidR="0042482A" w:rsidRPr="00F10695" w:rsidRDefault="0042482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7719844D" w14:textId="77777777" w:rsidR="00A35724" w:rsidRDefault="00A35724" w:rsidP="00A35724">
            <w:pPr>
              <w:pStyle w:val="docdata"/>
              <w:spacing w:before="0" w:beforeAutospacing="0" w:after="0" w:afterAutospacing="0" w:line="273" w:lineRule="auto"/>
            </w:pPr>
            <w:r>
              <w:rPr>
                <w:color w:val="000000"/>
              </w:rPr>
              <w:t>- Специалист должен уметь:</w:t>
            </w:r>
          </w:p>
          <w:p w14:paraId="28F58046" w14:textId="77777777" w:rsidR="00A35724" w:rsidRPr="00A35724" w:rsidRDefault="00A35724" w:rsidP="00A35724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определять контент-стратегию для поддержания бренда;</w:t>
            </w:r>
          </w:p>
          <w:p w14:paraId="6D46D279" w14:textId="77777777" w:rsidR="00A35724" w:rsidRPr="00A35724" w:rsidRDefault="00A35724" w:rsidP="00A35724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донести информацию до зрителя(потребителя);</w:t>
            </w:r>
          </w:p>
          <w:p w14:paraId="51054C04" w14:textId="77777777" w:rsidR="00A35724" w:rsidRPr="00A35724" w:rsidRDefault="00A35724" w:rsidP="00A35724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Презентовать проект;</w:t>
            </w:r>
          </w:p>
          <w:p w14:paraId="53420A32" w14:textId="77777777" w:rsidR="0042482A" w:rsidRPr="00A35724" w:rsidRDefault="00A35724" w:rsidP="008242EB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 конструктивного фидбека и умение правильно реагировать на неконструктивные отзывы.</w:t>
            </w:r>
          </w:p>
        </w:tc>
        <w:tc>
          <w:tcPr>
            <w:tcW w:w="722" w:type="pct"/>
            <w:vMerge/>
            <w:vAlign w:val="center"/>
          </w:tcPr>
          <w:p w14:paraId="278E0AB7" w14:textId="77777777" w:rsidR="0042482A" w:rsidRPr="00AF76EA" w:rsidRDefault="0042482A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DA" w:rsidRPr="00AF76EA" w14:paraId="7E276C10" w14:textId="77777777" w:rsidTr="00AF76EA">
        <w:tc>
          <w:tcPr>
            <w:tcW w:w="330" w:type="pct"/>
            <w:shd w:val="clear" w:color="auto" w:fill="BFBFBF" w:themeFill="background1" w:themeFillShade="BF"/>
          </w:tcPr>
          <w:p w14:paraId="50F5D247" w14:textId="77777777" w:rsidR="000244DA" w:rsidRPr="00F10695" w:rsidRDefault="00016427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48" w:type="pct"/>
            <w:vAlign w:val="center"/>
          </w:tcPr>
          <w:p w14:paraId="0190C2D7" w14:textId="77777777" w:rsidR="000244DA" w:rsidRPr="00F10695" w:rsidRDefault="00D36942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942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обеспечение и компьютерная графика</w:t>
            </w:r>
          </w:p>
        </w:tc>
        <w:tc>
          <w:tcPr>
            <w:tcW w:w="722" w:type="pct"/>
            <w:vAlign w:val="center"/>
          </w:tcPr>
          <w:p w14:paraId="298F6BCD" w14:textId="77777777" w:rsidR="000244DA" w:rsidRPr="002D0B8F" w:rsidRDefault="002D0B8F" w:rsidP="002D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B8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CB219A" w:rsidRPr="00AF76EA" w14:paraId="7622AA7E" w14:textId="77777777" w:rsidTr="00AF76EA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4969B04A" w14:textId="77777777" w:rsidR="00CB219A" w:rsidRPr="00F10695" w:rsidRDefault="00CB219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769CDC86" w14:textId="77777777" w:rsidR="00522D4E" w:rsidRDefault="00522D4E" w:rsidP="00522D4E">
            <w:pPr>
              <w:pStyle w:val="docdata"/>
              <w:spacing w:before="0" w:beforeAutospacing="0" w:after="0" w:afterAutospacing="0" w:line="273" w:lineRule="auto"/>
            </w:pPr>
            <w:r>
              <w:rPr>
                <w:color w:val="000000"/>
              </w:rPr>
              <w:t>- Специалист должен знать и понимать:</w:t>
            </w:r>
          </w:p>
          <w:p w14:paraId="7AC4F21E" w14:textId="77777777" w:rsidR="00522D4E" w:rsidRPr="00522D4E" w:rsidRDefault="00522D4E" w:rsidP="00522D4E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подходящего программного обеспечения для получения требуемых результатов;</w:t>
            </w:r>
          </w:p>
          <w:p w14:paraId="70896966" w14:textId="77777777" w:rsidR="00522D4E" w:rsidRPr="00522D4E" w:rsidRDefault="00522D4E" w:rsidP="00522D4E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решать вопросы различной сложности, связанные с ПО;</w:t>
            </w:r>
          </w:p>
          <w:p w14:paraId="629D5BAC" w14:textId="77777777" w:rsidR="00522D4E" w:rsidRPr="00522D4E" w:rsidRDefault="00522D4E" w:rsidP="00522D4E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Принципы построения топологии под </w:t>
            </w:r>
            <w:proofErr w:type="spellStart"/>
            <w:r w:rsidRPr="0052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subdivision</w:t>
            </w:r>
            <w:proofErr w:type="spellEnd"/>
            <w:r w:rsidRPr="0052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для работы в </w:t>
            </w:r>
            <w:proofErr w:type="spellStart"/>
            <w:r w:rsidRPr="0052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production</w:t>
            </w:r>
            <w:proofErr w:type="spellEnd"/>
            <w:r w:rsidRPr="0052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9D2CBCC" w14:textId="77777777" w:rsidR="00CB219A" w:rsidRPr="00522D4E" w:rsidRDefault="00522D4E" w:rsidP="00522D4E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графического оформления информационных программ и оперативной графики.</w:t>
            </w:r>
          </w:p>
        </w:tc>
        <w:tc>
          <w:tcPr>
            <w:tcW w:w="722" w:type="pct"/>
            <w:vMerge w:val="restart"/>
            <w:vAlign w:val="center"/>
          </w:tcPr>
          <w:p w14:paraId="36E123AE" w14:textId="77777777" w:rsidR="00CB219A" w:rsidRPr="00AF76EA" w:rsidRDefault="00CB219A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19A" w:rsidRPr="00AF76EA" w14:paraId="4246623F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2AF38D46" w14:textId="77777777" w:rsidR="00CB219A" w:rsidRPr="00F10695" w:rsidRDefault="00CB219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5C7F86AD" w14:textId="77777777" w:rsidR="008C77F4" w:rsidRDefault="008C77F4" w:rsidP="008C77F4">
            <w:pPr>
              <w:pStyle w:val="docdata"/>
              <w:spacing w:before="0" w:beforeAutospacing="0" w:after="0" w:afterAutospacing="0" w:line="273" w:lineRule="auto"/>
            </w:pPr>
            <w:r>
              <w:rPr>
                <w:color w:val="000000"/>
              </w:rPr>
              <w:t>- Специалист должен уметь:</w:t>
            </w:r>
          </w:p>
          <w:p w14:paraId="235E894B" w14:textId="77777777" w:rsidR="008C77F4" w:rsidRPr="008C77F4" w:rsidRDefault="008C77F4" w:rsidP="008C77F4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7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 использовать текстуры, линии, контраст и цвет;</w:t>
            </w:r>
          </w:p>
          <w:p w14:paraId="7CC5D20B" w14:textId="77777777" w:rsidR="008C77F4" w:rsidRPr="008C77F4" w:rsidRDefault="008C77F4" w:rsidP="008C77F4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7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Представлять навыки своей работы в доступной информационной среде;</w:t>
            </w:r>
          </w:p>
          <w:p w14:paraId="4C17DAFE" w14:textId="77777777" w:rsidR="008C77F4" w:rsidRPr="008C77F4" w:rsidRDefault="008C77F4" w:rsidP="008C77F4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7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пакетами программ разработки растровой и векторной графики;</w:t>
            </w:r>
          </w:p>
          <w:p w14:paraId="4A392ACC" w14:textId="77777777" w:rsidR="008C77F4" w:rsidRPr="008C77F4" w:rsidRDefault="008C77F4" w:rsidP="008C77F4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7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пакетами программ разработки 3D графики;</w:t>
            </w:r>
          </w:p>
          <w:p w14:paraId="0E2BBCDD" w14:textId="77777777" w:rsidR="008C77F4" w:rsidRPr="008C77F4" w:rsidRDefault="008C77F4" w:rsidP="008C77F4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7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Разрабатывать и </w:t>
            </w:r>
            <w:proofErr w:type="spellStart"/>
            <w:r w:rsidRPr="008C7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отрисовывать</w:t>
            </w:r>
            <w:proofErr w:type="spellEnd"/>
            <w:r w:rsidRPr="008C7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2D графику;</w:t>
            </w:r>
          </w:p>
          <w:p w14:paraId="3EF91B37" w14:textId="77777777" w:rsidR="008C77F4" w:rsidRPr="008C77F4" w:rsidRDefault="008C77F4" w:rsidP="008C77F4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7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Моделировать и разрабатывать 3D графику;</w:t>
            </w:r>
          </w:p>
          <w:p w14:paraId="7595D7E8" w14:textId="77777777" w:rsidR="008C77F4" w:rsidRPr="008C77F4" w:rsidRDefault="008C77F4" w:rsidP="008C77F4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7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программы для работы со звуком/работать и редактировать звуковые дорожки;</w:t>
            </w:r>
          </w:p>
          <w:p w14:paraId="1088D1B3" w14:textId="77777777" w:rsidR="008C77F4" w:rsidRPr="008C77F4" w:rsidRDefault="008C77F4" w:rsidP="008C77F4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7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Настраивать параметры для импорта и экспорта звуковых дорожек;</w:t>
            </w:r>
          </w:p>
          <w:p w14:paraId="6BE18196" w14:textId="77777777" w:rsidR="008C77F4" w:rsidRPr="008C77F4" w:rsidRDefault="008C77F4" w:rsidP="008C77F4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7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нейросети для реализации задачи;</w:t>
            </w:r>
          </w:p>
          <w:p w14:paraId="45355539" w14:textId="77777777" w:rsidR="008C77F4" w:rsidRPr="008C77F4" w:rsidRDefault="008C77F4" w:rsidP="008C77F4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7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базовые и продвинутые текстуры и шейдеры;</w:t>
            </w:r>
          </w:p>
          <w:p w14:paraId="2A133DC1" w14:textId="77777777" w:rsidR="008C77F4" w:rsidRPr="008C77F4" w:rsidRDefault="008C77F4" w:rsidP="008C77F4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7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экспорт с настройкой параметров под определенную задачу;</w:t>
            </w:r>
          </w:p>
          <w:p w14:paraId="3F34EAFB" w14:textId="77777777" w:rsidR="00CB219A" w:rsidRPr="008C77F4" w:rsidRDefault="008C77F4" w:rsidP="008C77F4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Редактировать и адаптировать исходники созданного дизайна 2D и 3D графики.</w:t>
            </w:r>
          </w:p>
        </w:tc>
        <w:tc>
          <w:tcPr>
            <w:tcW w:w="722" w:type="pct"/>
            <w:vMerge/>
            <w:vAlign w:val="center"/>
          </w:tcPr>
          <w:p w14:paraId="6C277F2A" w14:textId="77777777" w:rsidR="00CB219A" w:rsidRPr="00AF76EA" w:rsidRDefault="00CB219A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DA" w:rsidRPr="00AF76EA" w14:paraId="739CD5E2" w14:textId="77777777" w:rsidTr="00AF76EA">
        <w:tc>
          <w:tcPr>
            <w:tcW w:w="330" w:type="pct"/>
            <w:shd w:val="clear" w:color="auto" w:fill="BFBFBF" w:themeFill="background1" w:themeFillShade="BF"/>
          </w:tcPr>
          <w:p w14:paraId="2133EB9F" w14:textId="77777777" w:rsidR="000244DA" w:rsidRPr="00F10695" w:rsidRDefault="00016427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48" w:type="pct"/>
            <w:vAlign w:val="center"/>
          </w:tcPr>
          <w:p w14:paraId="5FE2F958" w14:textId="77777777" w:rsidR="000244DA" w:rsidRPr="002855F9" w:rsidRDefault="002855F9" w:rsidP="002855F9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5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Анимация и </w:t>
            </w:r>
            <w:proofErr w:type="spellStart"/>
            <w:r w:rsidRPr="002855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композитинг</w:t>
            </w:r>
            <w:proofErr w:type="spellEnd"/>
          </w:p>
        </w:tc>
        <w:tc>
          <w:tcPr>
            <w:tcW w:w="722" w:type="pct"/>
            <w:vAlign w:val="center"/>
          </w:tcPr>
          <w:p w14:paraId="218482DB" w14:textId="77777777" w:rsidR="000244DA" w:rsidRPr="00256795" w:rsidRDefault="00F1345C" w:rsidP="002567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0C4421" w:rsidRPr="00AF76EA" w14:paraId="67301E7E" w14:textId="77777777" w:rsidTr="00AF76EA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62C6467F" w14:textId="77777777" w:rsidR="000C4421" w:rsidRPr="00F10695" w:rsidRDefault="000C4421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6B8B58AA" w14:textId="77777777" w:rsidR="006643AA" w:rsidRDefault="006643AA" w:rsidP="006643AA">
            <w:pPr>
              <w:pStyle w:val="docdata"/>
              <w:spacing w:before="0" w:beforeAutospacing="0" w:after="0" w:afterAutospacing="0" w:line="273" w:lineRule="auto"/>
            </w:pPr>
            <w:r>
              <w:rPr>
                <w:color w:val="000000"/>
              </w:rPr>
              <w:t>- Специалист должен знать и понимать:</w:t>
            </w:r>
          </w:p>
          <w:p w14:paraId="5BD56C7D" w14:textId="77777777" w:rsidR="006643AA" w:rsidRPr="006643AA" w:rsidRDefault="006643AA" w:rsidP="006643AA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и принципы классической анимации;</w:t>
            </w:r>
          </w:p>
          <w:p w14:paraId="25AFE5A2" w14:textId="77777777" w:rsidR="006643AA" w:rsidRPr="006643AA" w:rsidRDefault="006643AA" w:rsidP="006643AA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программирования;</w:t>
            </w:r>
          </w:p>
          <w:p w14:paraId="680932BE" w14:textId="77777777" w:rsidR="006643AA" w:rsidRPr="006643AA" w:rsidRDefault="006643AA" w:rsidP="006643AA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Форматы телевизионного изображения;</w:t>
            </w:r>
          </w:p>
          <w:p w14:paraId="43EC9A62" w14:textId="77777777" w:rsidR="006643AA" w:rsidRPr="006643AA" w:rsidRDefault="006643AA" w:rsidP="006643AA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параметры телевизионного изображения;</w:t>
            </w:r>
          </w:p>
          <w:p w14:paraId="66EB8900" w14:textId="77777777" w:rsidR="006643AA" w:rsidRPr="006643AA" w:rsidRDefault="006643AA" w:rsidP="006643AA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Принципы видеомонтажа;</w:t>
            </w:r>
          </w:p>
          <w:p w14:paraId="74F3B850" w14:textId="77777777" w:rsidR="006643AA" w:rsidRPr="006643AA" w:rsidRDefault="006643AA" w:rsidP="006643AA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Основы </w:t>
            </w:r>
            <w:proofErr w:type="spellStart"/>
            <w:r w:rsidRPr="00664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видеодизайна</w:t>
            </w:r>
            <w:proofErr w:type="spellEnd"/>
            <w:r w:rsidRPr="00664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4F2C3CE" w14:textId="77777777" w:rsidR="006643AA" w:rsidRPr="006643AA" w:rsidRDefault="006643AA" w:rsidP="006643AA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Основы </w:t>
            </w:r>
            <w:proofErr w:type="spellStart"/>
            <w:r w:rsidRPr="00664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композитинга</w:t>
            </w:r>
            <w:proofErr w:type="spellEnd"/>
            <w:r w:rsidRPr="00664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 именно основы оптики, функции альфа-канала;</w:t>
            </w:r>
          </w:p>
          <w:p w14:paraId="304EA1A9" w14:textId="77777777" w:rsidR="006643AA" w:rsidRPr="006643AA" w:rsidRDefault="006643AA" w:rsidP="006643AA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тенденции в сфере анимации, основные стили в анимации и техники;</w:t>
            </w:r>
          </w:p>
          <w:p w14:paraId="539C927B" w14:textId="77777777" w:rsidR="006643AA" w:rsidRPr="006643AA" w:rsidRDefault="006643AA" w:rsidP="006643AA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Настройки экспорта и импорта анимации;</w:t>
            </w:r>
          </w:p>
          <w:p w14:paraId="38AC5A77" w14:textId="77777777" w:rsidR="000C4421" w:rsidRPr="006643AA" w:rsidRDefault="006643AA" w:rsidP="002855F9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Параметры анимации.</w:t>
            </w:r>
          </w:p>
        </w:tc>
        <w:tc>
          <w:tcPr>
            <w:tcW w:w="722" w:type="pct"/>
            <w:vMerge w:val="restart"/>
            <w:vAlign w:val="center"/>
          </w:tcPr>
          <w:p w14:paraId="471762A5" w14:textId="77777777" w:rsidR="000C4421" w:rsidRPr="00AF76EA" w:rsidRDefault="000C4421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421" w:rsidRPr="00AF76EA" w14:paraId="500F8F68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3C0EBDB6" w14:textId="77777777" w:rsidR="000C4421" w:rsidRPr="00F10695" w:rsidRDefault="000C4421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1C90C536" w14:textId="77777777" w:rsidR="00500EFE" w:rsidRDefault="00500EFE" w:rsidP="00500EFE">
            <w:pPr>
              <w:pStyle w:val="docdata"/>
              <w:spacing w:before="0" w:beforeAutospacing="0" w:after="0" w:afterAutospacing="0" w:line="273" w:lineRule="auto"/>
            </w:pPr>
            <w:r>
              <w:rPr>
                <w:color w:val="000000"/>
              </w:rPr>
              <w:t>- Специалист должен уметь:</w:t>
            </w:r>
          </w:p>
          <w:p w14:paraId="78EA7724" w14:textId="77777777" w:rsidR="00500EFE" w:rsidRPr="00500EFE" w:rsidRDefault="00500EFE" w:rsidP="00500EFE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недочеты и искать новые креативные методы подачи информации через анимацию или видео;</w:t>
            </w:r>
          </w:p>
          <w:p w14:paraId="55E987B4" w14:textId="77777777" w:rsidR="00500EFE" w:rsidRPr="00500EFE" w:rsidRDefault="00500EFE" w:rsidP="00500EFE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анимационную графику с соблюдением фирменного стиля;</w:t>
            </w:r>
          </w:p>
          <w:p w14:paraId="7B07E652" w14:textId="77777777" w:rsidR="00500EFE" w:rsidRPr="00500EFE" w:rsidRDefault="00500EFE" w:rsidP="00500EFE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анимационные ролики;</w:t>
            </w:r>
          </w:p>
          <w:p w14:paraId="791BC123" w14:textId="77777777" w:rsidR="00500EFE" w:rsidRPr="00500EFE" w:rsidRDefault="00500EFE" w:rsidP="00500EFE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Анимировать 2D и 3D графику;</w:t>
            </w:r>
          </w:p>
          <w:p w14:paraId="38CD448A" w14:textId="77777777" w:rsidR="00500EFE" w:rsidRPr="00500EFE" w:rsidRDefault="00500EFE" w:rsidP="00500EFE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Создавать скелет объекта и выполнять </w:t>
            </w:r>
            <w:proofErr w:type="spellStart"/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риггинг</w:t>
            </w:r>
            <w:proofErr w:type="spellEnd"/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2D и 3D пакетах;</w:t>
            </w:r>
          </w:p>
          <w:p w14:paraId="35CB4078" w14:textId="77777777" w:rsidR="00500EFE" w:rsidRPr="00500EFE" w:rsidRDefault="00500EFE" w:rsidP="00500EFE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симуляцию объектов разного плана в 3D и 2D пакетах;</w:t>
            </w:r>
          </w:p>
          <w:p w14:paraId="5175095E" w14:textId="77777777" w:rsidR="00500EFE" w:rsidRPr="00500EFE" w:rsidRDefault="00500EFE" w:rsidP="00500EFE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эффекты;</w:t>
            </w:r>
          </w:p>
          <w:p w14:paraId="11F549D2" w14:textId="77777777" w:rsidR="00500EFE" w:rsidRPr="00500EFE" w:rsidRDefault="00500EFE" w:rsidP="00500EFE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Удалять в анимации, видео или фотоматериале лишние детали и ненужные элементы;</w:t>
            </w:r>
          </w:p>
          <w:p w14:paraId="0A1DBBA2" w14:textId="77777777" w:rsidR="00500EFE" w:rsidRPr="00500EFE" w:rsidRDefault="00500EFE" w:rsidP="00500EFE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функциями захвата движения;</w:t>
            </w:r>
          </w:p>
          <w:p w14:paraId="31B3EE20" w14:textId="77777777" w:rsidR="00500EFE" w:rsidRPr="00500EFE" w:rsidRDefault="00500EFE" w:rsidP="00500EFE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анимацию движения камеры;</w:t>
            </w:r>
          </w:p>
          <w:p w14:paraId="5EC304E9" w14:textId="77777777" w:rsidR="00500EFE" w:rsidRPr="00500EFE" w:rsidRDefault="00500EFE" w:rsidP="00500EFE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Кастомизировать анимационные ролики с применением кода;</w:t>
            </w:r>
          </w:p>
          <w:p w14:paraId="7AA03CD3" w14:textId="77777777" w:rsidR="00500EFE" w:rsidRPr="00500EFE" w:rsidRDefault="00500EFE" w:rsidP="00500EFE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анимационные ролики с использованием искусственного интеллекта;</w:t>
            </w:r>
          </w:p>
          <w:p w14:paraId="704A7737" w14:textId="77777777" w:rsidR="00500EFE" w:rsidRPr="00500EFE" w:rsidRDefault="00500EFE" w:rsidP="00500EFE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с имеющимися </w:t>
            </w:r>
            <w:proofErr w:type="spellStart"/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ассетами</w:t>
            </w:r>
            <w:proofErr w:type="spellEnd"/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3CC6FE4" w14:textId="77777777" w:rsidR="00500EFE" w:rsidRPr="00500EFE" w:rsidRDefault="00500EFE" w:rsidP="00500EFE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анимацию интерфейсов программного обеспечения или информационных систем в программах по работе с анимацией;</w:t>
            </w:r>
          </w:p>
          <w:p w14:paraId="04ED61DD" w14:textId="77777777" w:rsidR="00500EFE" w:rsidRPr="00500EFE" w:rsidRDefault="00500EFE" w:rsidP="00500EFE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Разрабатывать мастер-макеты под </w:t>
            </w:r>
            <w:proofErr w:type="spellStart"/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ресайзы</w:t>
            </w:r>
            <w:proofErr w:type="spellEnd"/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анимационных роликов и выполнять </w:t>
            </w:r>
            <w:proofErr w:type="spellStart"/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ресайзы</w:t>
            </w:r>
            <w:proofErr w:type="spellEnd"/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роликов;</w:t>
            </w:r>
          </w:p>
          <w:p w14:paraId="21CFFB48" w14:textId="77777777" w:rsidR="000C4421" w:rsidRPr="00500EFE" w:rsidRDefault="00500EFE" w:rsidP="002855F9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технику объединения визуальных элементов из разных источников в единые видеоматериалы.</w:t>
            </w:r>
          </w:p>
        </w:tc>
        <w:tc>
          <w:tcPr>
            <w:tcW w:w="722" w:type="pct"/>
            <w:vMerge/>
            <w:vAlign w:val="center"/>
          </w:tcPr>
          <w:p w14:paraId="42E7C223" w14:textId="77777777" w:rsidR="000C4421" w:rsidRPr="00AF76EA" w:rsidRDefault="000C4421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DA" w:rsidRPr="00AF76EA" w14:paraId="1361A101" w14:textId="77777777" w:rsidTr="00AF76EA">
        <w:tc>
          <w:tcPr>
            <w:tcW w:w="330" w:type="pct"/>
            <w:shd w:val="clear" w:color="auto" w:fill="BFBFBF" w:themeFill="background1" w:themeFillShade="BF"/>
          </w:tcPr>
          <w:p w14:paraId="7FFD68B0" w14:textId="77777777" w:rsidR="000244DA" w:rsidRPr="00F10695" w:rsidRDefault="00016427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48" w:type="pct"/>
            <w:vAlign w:val="center"/>
          </w:tcPr>
          <w:p w14:paraId="37A614F6" w14:textId="77777777" w:rsidR="000244DA" w:rsidRPr="007B4621" w:rsidRDefault="007B4621" w:rsidP="007B4621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Драматургия и сценарное мастерство</w:t>
            </w:r>
          </w:p>
        </w:tc>
        <w:tc>
          <w:tcPr>
            <w:tcW w:w="722" w:type="pct"/>
            <w:vAlign w:val="center"/>
          </w:tcPr>
          <w:p w14:paraId="797EDFEE" w14:textId="77777777" w:rsidR="000244DA" w:rsidRPr="00180692" w:rsidRDefault="00180692" w:rsidP="00180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69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EB3CE5" w:rsidRPr="00AF76EA" w14:paraId="7E8B6CFE" w14:textId="77777777" w:rsidTr="00AF76EA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236A5A70" w14:textId="77777777" w:rsidR="00EB3CE5" w:rsidRPr="00F10695" w:rsidRDefault="00EB3CE5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421C4192" w14:textId="77777777" w:rsidR="004A3D9B" w:rsidRPr="004A3D9B" w:rsidRDefault="004A3D9B" w:rsidP="004A3D9B">
            <w:pPr>
              <w:spacing w:after="0"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Специалист должен знать и понимать:</w:t>
            </w:r>
          </w:p>
          <w:p w14:paraId="510C516F" w14:textId="77777777" w:rsidR="004A3D9B" w:rsidRPr="004A3D9B" w:rsidRDefault="004A3D9B" w:rsidP="004A3D9B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Алгоритмы разработки сценариев;</w:t>
            </w:r>
          </w:p>
          <w:p w14:paraId="609CEF88" w14:textId="77777777" w:rsidR="004A3D9B" w:rsidRPr="004A3D9B" w:rsidRDefault="004A3D9B" w:rsidP="004A3D9B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правильно структурировать информацию для подачи зрителю;</w:t>
            </w:r>
          </w:p>
          <w:p w14:paraId="7F9E16EF" w14:textId="77777777" w:rsidR="004A3D9B" w:rsidRPr="004A3D9B" w:rsidRDefault="004A3D9B" w:rsidP="004A3D9B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сценарного искусства;</w:t>
            </w:r>
          </w:p>
          <w:p w14:paraId="6EE2C98E" w14:textId="77777777" w:rsidR="004A3D9B" w:rsidRPr="004A3D9B" w:rsidRDefault="004A3D9B" w:rsidP="004A3D9B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принципы создания раскадровок и </w:t>
            </w:r>
            <w:proofErr w:type="spellStart"/>
            <w:r w:rsidRPr="004A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сторибордов</w:t>
            </w:r>
            <w:proofErr w:type="spellEnd"/>
            <w:r w:rsidRPr="004A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D5B3ACF" w14:textId="77777777" w:rsidR="004A3D9B" w:rsidRPr="004A3D9B" w:rsidRDefault="004A3D9B" w:rsidP="004A3D9B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драматургии и сценарного мастерства;</w:t>
            </w:r>
          </w:p>
          <w:p w14:paraId="7FEBD22A" w14:textId="77777777" w:rsidR="004A3D9B" w:rsidRPr="004A3D9B" w:rsidRDefault="004A3D9B" w:rsidP="004A3D9B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Базовые съемочные ракурсы и стандартные движения камеры для показа в сценарии;</w:t>
            </w:r>
          </w:p>
          <w:p w14:paraId="14EA9397" w14:textId="77777777" w:rsidR="00EB3CE5" w:rsidRPr="007B4621" w:rsidRDefault="004A3D9B" w:rsidP="004A3D9B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готовыми сценариями.</w:t>
            </w:r>
          </w:p>
        </w:tc>
        <w:tc>
          <w:tcPr>
            <w:tcW w:w="722" w:type="pct"/>
            <w:vMerge w:val="restart"/>
            <w:vAlign w:val="center"/>
          </w:tcPr>
          <w:p w14:paraId="062CC4ED" w14:textId="77777777" w:rsidR="00EB3CE5" w:rsidRPr="00180692" w:rsidRDefault="00EB3CE5" w:rsidP="00180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3CE5" w:rsidRPr="00AF76EA" w14:paraId="7A34D66F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45E1559E" w14:textId="77777777" w:rsidR="00EB3CE5" w:rsidRPr="00F10695" w:rsidRDefault="00EB3CE5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709E6649" w14:textId="77777777" w:rsidR="00C86B67" w:rsidRDefault="00C86B67" w:rsidP="00C86B67">
            <w:pPr>
              <w:pStyle w:val="docdata"/>
              <w:spacing w:before="0" w:beforeAutospacing="0" w:after="0" w:afterAutospacing="0" w:line="273" w:lineRule="auto"/>
            </w:pPr>
            <w:r>
              <w:rPr>
                <w:color w:val="000000"/>
              </w:rPr>
              <w:t>- Специалист должен уметь:</w:t>
            </w:r>
          </w:p>
          <w:p w14:paraId="07C70133" w14:textId="77777777" w:rsidR="00C86B67" w:rsidRPr="00C86B67" w:rsidRDefault="00C86B67" w:rsidP="00C86B67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Выстраивать структуру рассказа;</w:t>
            </w:r>
          </w:p>
          <w:p w14:paraId="7885AC9C" w14:textId="77777777" w:rsidR="00C86B67" w:rsidRPr="00C86B67" w:rsidRDefault="00C86B67" w:rsidP="00C86B67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истории с сильной драматургией;</w:t>
            </w:r>
          </w:p>
          <w:p w14:paraId="3B3BC785" w14:textId="77777777" w:rsidR="00C86B67" w:rsidRPr="00C86B67" w:rsidRDefault="00C86B67" w:rsidP="00C86B67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готовыми сценариями (продолжать их и изменять);</w:t>
            </w:r>
          </w:p>
          <w:p w14:paraId="7F62140D" w14:textId="77777777" w:rsidR="00C86B67" w:rsidRPr="00C86B67" w:rsidRDefault="00C86B67" w:rsidP="00C86B67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Разрабатывать </w:t>
            </w:r>
            <w:proofErr w:type="spellStart"/>
            <w:r w:rsidRPr="00C86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сториборды</w:t>
            </w:r>
            <w:proofErr w:type="spellEnd"/>
            <w:r w:rsidRPr="00C86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раскадровки;</w:t>
            </w:r>
          </w:p>
          <w:p w14:paraId="70A835A6" w14:textId="77777777" w:rsidR="00C86B67" w:rsidRPr="00C86B67" w:rsidRDefault="00C86B67" w:rsidP="00C86B67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структурировать раскадровки и </w:t>
            </w:r>
            <w:proofErr w:type="spellStart"/>
            <w:r w:rsidRPr="00C86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сториборды</w:t>
            </w:r>
            <w:proofErr w:type="spellEnd"/>
            <w:r w:rsidRPr="00C86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относительно сценария;</w:t>
            </w:r>
          </w:p>
          <w:p w14:paraId="001F161F" w14:textId="77777777" w:rsidR="00EB3CE5" w:rsidRPr="00C86B67" w:rsidRDefault="00C86B67" w:rsidP="007B4621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в своих историях яркие примеры из искусства, медиа и литературы.</w:t>
            </w:r>
          </w:p>
        </w:tc>
        <w:tc>
          <w:tcPr>
            <w:tcW w:w="722" w:type="pct"/>
            <w:vMerge/>
            <w:vAlign w:val="center"/>
          </w:tcPr>
          <w:p w14:paraId="43A05DA2" w14:textId="77777777" w:rsidR="00EB3CE5" w:rsidRPr="00180692" w:rsidRDefault="00EB3CE5" w:rsidP="00180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4DA" w:rsidRPr="00AF76EA" w14:paraId="1637AA32" w14:textId="77777777" w:rsidTr="00AF76EA">
        <w:tc>
          <w:tcPr>
            <w:tcW w:w="330" w:type="pct"/>
            <w:shd w:val="clear" w:color="auto" w:fill="BFBFBF" w:themeFill="background1" w:themeFillShade="BF"/>
          </w:tcPr>
          <w:p w14:paraId="58134C98" w14:textId="77777777" w:rsidR="000244DA" w:rsidRPr="00F10695" w:rsidRDefault="00016427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48" w:type="pct"/>
            <w:vAlign w:val="center"/>
          </w:tcPr>
          <w:p w14:paraId="776E4F30" w14:textId="77777777" w:rsidR="000244DA" w:rsidRPr="00E271BD" w:rsidRDefault="00E271BD" w:rsidP="00E271BD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Композиция, цветокоррекция и типографика</w:t>
            </w:r>
          </w:p>
        </w:tc>
        <w:tc>
          <w:tcPr>
            <w:tcW w:w="722" w:type="pct"/>
            <w:vAlign w:val="center"/>
          </w:tcPr>
          <w:p w14:paraId="5DE0DAD3" w14:textId="77777777" w:rsidR="000244DA" w:rsidRPr="001D591A" w:rsidRDefault="00F1345C" w:rsidP="001D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1F448F" w:rsidRPr="00AF76EA" w14:paraId="44545E6D" w14:textId="77777777" w:rsidTr="00AF76EA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7088F5F6" w14:textId="77777777" w:rsidR="001F448F" w:rsidRDefault="001F448F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5150C83D" w14:textId="77777777" w:rsidR="00D04DA4" w:rsidRDefault="00D04DA4" w:rsidP="00D04DA4">
            <w:pPr>
              <w:pStyle w:val="docdata"/>
              <w:spacing w:before="0" w:beforeAutospacing="0" w:after="0" w:afterAutospacing="0" w:line="273" w:lineRule="auto"/>
            </w:pPr>
            <w:r>
              <w:rPr>
                <w:color w:val="000000"/>
              </w:rPr>
              <w:t>- Специалист должен знать и понимать:</w:t>
            </w:r>
          </w:p>
          <w:p w14:paraId="231EBF54" w14:textId="77777777" w:rsidR="00D04DA4" w:rsidRPr="00D04DA4" w:rsidRDefault="00D04DA4" w:rsidP="00D04DA4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изобразительного искусства, иллюстрации;</w:t>
            </w:r>
          </w:p>
          <w:p w14:paraId="6D9EB3F5" w14:textId="77777777" w:rsidR="00D04DA4" w:rsidRPr="00D04DA4" w:rsidRDefault="00D04DA4" w:rsidP="00D04DA4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Важность наличия вкуса, насмотренности;</w:t>
            </w:r>
          </w:p>
          <w:p w14:paraId="7C6AB1EA" w14:textId="77777777" w:rsidR="00D04DA4" w:rsidRPr="00D04DA4" w:rsidRDefault="00D04DA4" w:rsidP="00D04DA4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Художественные стили;</w:t>
            </w:r>
          </w:p>
          <w:p w14:paraId="24385E36" w14:textId="77777777" w:rsidR="00D04DA4" w:rsidRPr="00D04DA4" w:rsidRDefault="00D04DA4" w:rsidP="00D04DA4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Теорию цвета и типографику;</w:t>
            </w:r>
          </w:p>
          <w:p w14:paraId="21830F5E" w14:textId="77777777" w:rsidR="00D04DA4" w:rsidRPr="00D04DA4" w:rsidRDefault="00D04DA4" w:rsidP="00D04DA4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композиции и модульной сетки;</w:t>
            </w:r>
          </w:p>
          <w:p w14:paraId="3BF14325" w14:textId="77777777" w:rsidR="00D04DA4" w:rsidRPr="00D04DA4" w:rsidRDefault="00D04DA4" w:rsidP="00D04DA4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цветокоррекции;</w:t>
            </w:r>
          </w:p>
          <w:p w14:paraId="31A9AC8C" w14:textId="77777777" w:rsidR="00D04DA4" w:rsidRPr="00D04DA4" w:rsidRDefault="00D04DA4" w:rsidP="00D04DA4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Законы киноискусства;</w:t>
            </w:r>
          </w:p>
          <w:p w14:paraId="554D42FC" w14:textId="77777777" w:rsidR="001F448F" w:rsidRPr="00D04DA4" w:rsidRDefault="00D04DA4" w:rsidP="00E271BD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тренды дизайна.</w:t>
            </w:r>
          </w:p>
        </w:tc>
        <w:tc>
          <w:tcPr>
            <w:tcW w:w="722" w:type="pct"/>
            <w:vMerge w:val="restart"/>
            <w:vAlign w:val="center"/>
          </w:tcPr>
          <w:p w14:paraId="100FAC5E" w14:textId="77777777" w:rsidR="001F448F" w:rsidRPr="00AF76EA" w:rsidRDefault="001F448F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48F" w:rsidRPr="00AF76EA" w14:paraId="20944800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73B751FD" w14:textId="77777777" w:rsidR="001F448F" w:rsidRDefault="001F448F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5AD1414F" w14:textId="77777777" w:rsidR="005570CF" w:rsidRPr="005570CF" w:rsidRDefault="005570CF" w:rsidP="005570CF">
            <w:pPr>
              <w:spacing w:after="0"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Специалист должен уметь:</w:t>
            </w:r>
          </w:p>
          <w:p w14:paraId="28C34AD8" w14:textId="77777777" w:rsidR="005570CF" w:rsidRPr="005570CF" w:rsidRDefault="005570CF" w:rsidP="005570CF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цветокоррекцию;</w:t>
            </w:r>
          </w:p>
          <w:p w14:paraId="671AFD75" w14:textId="77777777" w:rsidR="001F448F" w:rsidRPr="00E271BD" w:rsidRDefault="005570CF" w:rsidP="005570CF">
            <w:pPr>
              <w:numPr>
                <w:ilvl w:val="0"/>
                <w:numId w:val="25"/>
              </w:numPr>
              <w:tabs>
                <w:tab w:val="clear" w:pos="720"/>
              </w:tabs>
              <w:spacing w:after="0" w:line="273" w:lineRule="auto"/>
              <w:ind w:left="499" w:hanging="28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7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 креативным, проявлять художественный вкус.</w:t>
            </w:r>
          </w:p>
        </w:tc>
        <w:tc>
          <w:tcPr>
            <w:tcW w:w="722" w:type="pct"/>
            <w:vMerge/>
            <w:vAlign w:val="center"/>
          </w:tcPr>
          <w:p w14:paraId="117A6C2A" w14:textId="77777777" w:rsidR="001F448F" w:rsidRPr="00AF76EA" w:rsidRDefault="001F448F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9AD913" w14:textId="77777777" w:rsidR="000244DA" w:rsidRPr="00AF76EA" w:rsidRDefault="000244D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1686AD22" w14:textId="77777777" w:rsidR="007274B8" w:rsidRPr="00AF76EA" w:rsidRDefault="00F8340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6" w:name="_Toc78885655"/>
      <w:bookmarkStart w:id="7" w:name="_Toc142037186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r w:rsidRPr="00AF76EA">
        <w:rPr>
          <w:rFonts w:ascii="Times New Roman" w:hAnsi="Times New Roman"/>
          <w:szCs w:val="28"/>
        </w:rPr>
        <w:t>3</w:t>
      </w:r>
      <w:r w:rsidR="00AF76EA" w:rsidRPr="00AF76EA">
        <w:rPr>
          <w:rFonts w:ascii="Times New Roman" w:hAnsi="Times New Roman"/>
          <w:szCs w:val="28"/>
        </w:rPr>
        <w:t>. Требования к схеме оценки</w:t>
      </w:r>
      <w:bookmarkEnd w:id="6"/>
      <w:bookmarkEnd w:id="7"/>
    </w:p>
    <w:p w14:paraId="47ACB550" w14:textId="77777777" w:rsidR="00DE39D8" w:rsidRDefault="00AE6AB7" w:rsidP="00AF76EA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F76EA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</w:t>
      </w:r>
      <w:r w:rsidR="00AF76EA">
        <w:rPr>
          <w:rFonts w:ascii="Times New Roman" w:hAnsi="Times New Roman"/>
          <w:sz w:val="28"/>
          <w:szCs w:val="28"/>
          <w:lang w:val="ru-RU"/>
        </w:rPr>
        <w:t> </w:t>
      </w:r>
      <w:r w:rsidRPr="00AF76EA">
        <w:rPr>
          <w:rFonts w:ascii="Times New Roman" w:hAnsi="Times New Roman"/>
          <w:sz w:val="28"/>
          <w:szCs w:val="28"/>
          <w:lang w:val="ru-RU"/>
        </w:rPr>
        <w:t>диапазон баллов, определенных для каждого раздела компетенции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AF76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0E46" w:rsidRPr="00AF76EA">
        <w:rPr>
          <w:rFonts w:ascii="Times New Roman" w:hAnsi="Times New Roman"/>
          <w:sz w:val="28"/>
          <w:szCs w:val="28"/>
          <w:lang w:val="ru-RU"/>
        </w:rPr>
        <w:t>2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.</w:t>
      </w:r>
    </w:p>
    <w:p w14:paraId="47B48E3C" w14:textId="77777777" w:rsidR="006C08C3" w:rsidRDefault="006C08C3" w:rsidP="00AF76EA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74C17B45" w14:textId="77777777" w:rsidR="006C08C3" w:rsidRDefault="006C08C3" w:rsidP="00AF76EA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3DA3005A" w14:textId="77777777" w:rsidR="006C08C3" w:rsidRPr="00AF76EA" w:rsidRDefault="006C08C3" w:rsidP="00AF76EA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315140F5" w14:textId="77777777" w:rsidR="00C56A9B" w:rsidRPr="00AF76EA" w:rsidRDefault="00AF76EA" w:rsidP="00AF76EA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AF76EA">
        <w:rPr>
          <w:rFonts w:ascii="Times New Roman" w:hAnsi="Times New Roman"/>
          <w:bCs/>
          <w:iCs/>
          <w:sz w:val="28"/>
          <w:szCs w:val="28"/>
          <w:lang w:val="ru-RU"/>
        </w:rPr>
        <w:lastRenderedPageBreak/>
        <w:t xml:space="preserve">Таблица </w:t>
      </w:r>
      <w:r w:rsidR="00640E46" w:rsidRPr="00AF76EA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</w:p>
    <w:p w14:paraId="1535BCB1" w14:textId="77777777" w:rsidR="007274B8" w:rsidRPr="00AF76EA" w:rsidRDefault="007274B8" w:rsidP="00AF76EA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C08C3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6C08C3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C08C3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C08C3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6C08C3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C08C3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667"/>
        <w:gridCol w:w="576"/>
        <w:gridCol w:w="1746"/>
        <w:gridCol w:w="1746"/>
        <w:gridCol w:w="1746"/>
        <w:gridCol w:w="2090"/>
      </w:tblGrid>
      <w:tr w:rsidR="00F10695" w:rsidRPr="00F10695" w14:paraId="684868C8" w14:textId="77777777" w:rsidTr="00F10695">
        <w:trPr>
          <w:trHeight w:val="944"/>
          <w:tblHeader/>
          <w:jc w:val="center"/>
        </w:trPr>
        <w:tc>
          <w:tcPr>
            <w:tcW w:w="3908" w:type="pct"/>
            <w:gridSpan w:val="5"/>
            <w:shd w:val="clear" w:color="auto" w:fill="92D050"/>
            <w:vAlign w:val="center"/>
          </w:tcPr>
          <w:p w14:paraId="499482EE" w14:textId="77777777"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092" w:type="pct"/>
            <w:vMerge w:val="restart"/>
            <w:shd w:val="clear" w:color="auto" w:fill="92D050"/>
            <w:vAlign w:val="center"/>
          </w:tcPr>
          <w:p w14:paraId="616FB9E1" w14:textId="77777777"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 xml:space="preserve">Итого баллов </w:t>
            </w:r>
          </w:p>
          <w:p w14:paraId="163AC947" w14:textId="77777777"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за раздел Требований компетенции</w:t>
            </w:r>
          </w:p>
        </w:tc>
      </w:tr>
      <w:tr w:rsidR="00262F4D" w:rsidRPr="00F10695" w14:paraId="6312D83A" w14:textId="77777777" w:rsidTr="000F4A2C">
        <w:trPr>
          <w:trHeight w:val="50"/>
          <w:jc w:val="center"/>
        </w:trPr>
        <w:tc>
          <w:tcPr>
            <w:tcW w:w="871" w:type="pct"/>
            <w:vMerge w:val="restart"/>
            <w:shd w:val="clear" w:color="auto" w:fill="92D050"/>
            <w:vAlign w:val="center"/>
          </w:tcPr>
          <w:p w14:paraId="3CE89F24" w14:textId="77777777" w:rsidR="00262F4D" w:rsidRPr="00F10695" w:rsidRDefault="00262F4D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301" w:type="pct"/>
            <w:shd w:val="clear" w:color="auto" w:fill="92D050"/>
            <w:vAlign w:val="center"/>
          </w:tcPr>
          <w:p w14:paraId="432E03CA" w14:textId="77777777" w:rsidR="00262F4D" w:rsidRPr="00F10695" w:rsidRDefault="00262F4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00B050"/>
            <w:vAlign w:val="center"/>
          </w:tcPr>
          <w:p w14:paraId="575442CF" w14:textId="77777777" w:rsidR="00262F4D" w:rsidRPr="00F10695" w:rsidRDefault="00262F4D" w:rsidP="00AF76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912" w:type="pct"/>
            <w:shd w:val="clear" w:color="auto" w:fill="00B050"/>
            <w:vAlign w:val="center"/>
          </w:tcPr>
          <w:p w14:paraId="5693E4A7" w14:textId="77777777" w:rsidR="00262F4D" w:rsidRPr="00F10695" w:rsidRDefault="00262F4D" w:rsidP="00AF76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912" w:type="pct"/>
            <w:shd w:val="clear" w:color="auto" w:fill="00B050"/>
            <w:vAlign w:val="center"/>
          </w:tcPr>
          <w:p w14:paraId="02B7B243" w14:textId="77777777" w:rsidR="00262F4D" w:rsidRPr="00EE0D5D" w:rsidRDefault="00262F4D" w:rsidP="00AF76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092" w:type="pct"/>
            <w:vMerge/>
            <w:shd w:val="clear" w:color="auto" w:fill="00B050"/>
            <w:vAlign w:val="center"/>
          </w:tcPr>
          <w:p w14:paraId="5C3E74C7" w14:textId="77777777" w:rsidR="00262F4D" w:rsidRPr="00F10695" w:rsidRDefault="00262F4D" w:rsidP="00AF76EA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262F4D" w:rsidRPr="00F10695" w14:paraId="13817197" w14:textId="77777777" w:rsidTr="000F4A2C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64FE030F" w14:textId="77777777" w:rsidR="00262F4D" w:rsidRPr="00F10695" w:rsidRDefault="00262F4D" w:rsidP="00724D8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14:paraId="7FC8360E" w14:textId="77777777" w:rsidR="00262F4D" w:rsidRPr="00F10695" w:rsidRDefault="00262F4D" w:rsidP="00724D8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12" w:type="pct"/>
            <w:vAlign w:val="center"/>
          </w:tcPr>
          <w:p w14:paraId="3ECEAE99" w14:textId="77777777" w:rsidR="00262F4D" w:rsidRPr="00613219" w:rsidRDefault="00262F4D" w:rsidP="00724D8F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2,80</w:t>
            </w:r>
          </w:p>
        </w:tc>
        <w:tc>
          <w:tcPr>
            <w:tcW w:w="912" w:type="pct"/>
            <w:vAlign w:val="center"/>
          </w:tcPr>
          <w:p w14:paraId="1A0CF2A2" w14:textId="77777777" w:rsidR="00262F4D" w:rsidRPr="00613219" w:rsidRDefault="00EE6942" w:rsidP="00724D8F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2,50</w:t>
            </w:r>
          </w:p>
        </w:tc>
        <w:tc>
          <w:tcPr>
            <w:tcW w:w="912" w:type="pct"/>
            <w:vAlign w:val="center"/>
          </w:tcPr>
          <w:p w14:paraId="7DC4FC87" w14:textId="77777777" w:rsidR="00262F4D" w:rsidRPr="00613219" w:rsidRDefault="00EB0512" w:rsidP="00724D8F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62F4D">
              <w:rPr>
                <w:sz w:val="22"/>
                <w:szCs w:val="22"/>
              </w:rPr>
              <w:t>,70</w:t>
            </w:r>
          </w:p>
        </w:tc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0918B26B" w14:textId="77777777" w:rsidR="00262F4D" w:rsidRPr="00371C79" w:rsidRDefault="00262F4D" w:rsidP="00724D8F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371C79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262F4D" w:rsidRPr="00F10695" w14:paraId="4AD25C2C" w14:textId="77777777" w:rsidTr="000F4A2C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67EF629A" w14:textId="77777777" w:rsidR="00262F4D" w:rsidRPr="00F10695" w:rsidRDefault="00262F4D" w:rsidP="00724D8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14:paraId="65A6A95A" w14:textId="77777777" w:rsidR="00262F4D" w:rsidRPr="00F10695" w:rsidRDefault="00262F4D" w:rsidP="00724D8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12" w:type="pct"/>
            <w:vAlign w:val="center"/>
          </w:tcPr>
          <w:p w14:paraId="45BBC1C1" w14:textId="77777777" w:rsidR="00262F4D" w:rsidRPr="00613219" w:rsidRDefault="00262F4D" w:rsidP="00724D8F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912" w:type="pct"/>
            <w:vAlign w:val="center"/>
          </w:tcPr>
          <w:p w14:paraId="4F04DDB5" w14:textId="77777777" w:rsidR="00262F4D" w:rsidRPr="00613219" w:rsidRDefault="0006163C" w:rsidP="00724D8F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  <w:tc>
          <w:tcPr>
            <w:tcW w:w="912" w:type="pct"/>
            <w:vAlign w:val="center"/>
          </w:tcPr>
          <w:p w14:paraId="08BA455E" w14:textId="77777777" w:rsidR="00262F4D" w:rsidRPr="00613219" w:rsidRDefault="004023F8" w:rsidP="00724D8F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6D03EE1A" w14:textId="77777777" w:rsidR="00262F4D" w:rsidRPr="00CC7A9B" w:rsidRDefault="004C23C1" w:rsidP="00724D8F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262F4D" w:rsidRPr="00F10695" w14:paraId="4ED1634F" w14:textId="77777777" w:rsidTr="000F4A2C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0326E03A" w14:textId="77777777" w:rsidR="00262F4D" w:rsidRPr="00F10695" w:rsidRDefault="00262F4D" w:rsidP="00671AC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14:paraId="0574B531" w14:textId="77777777" w:rsidR="00262F4D" w:rsidRPr="00F10695" w:rsidRDefault="00262F4D" w:rsidP="00671AC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912" w:type="pct"/>
            <w:vAlign w:val="center"/>
          </w:tcPr>
          <w:p w14:paraId="6957BB0B" w14:textId="77777777" w:rsidR="00262F4D" w:rsidRPr="00613219" w:rsidRDefault="00262F4D" w:rsidP="00671ACD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4,00</w:t>
            </w:r>
          </w:p>
        </w:tc>
        <w:tc>
          <w:tcPr>
            <w:tcW w:w="912" w:type="pct"/>
            <w:vAlign w:val="center"/>
          </w:tcPr>
          <w:p w14:paraId="65AF8634" w14:textId="77777777" w:rsidR="00262F4D" w:rsidRPr="00613219" w:rsidRDefault="00262F4D" w:rsidP="00671ACD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</w:t>
            </w:r>
          </w:p>
        </w:tc>
        <w:tc>
          <w:tcPr>
            <w:tcW w:w="912" w:type="pct"/>
            <w:vAlign w:val="center"/>
          </w:tcPr>
          <w:p w14:paraId="19BC550E" w14:textId="77777777" w:rsidR="00262F4D" w:rsidRPr="00613219" w:rsidRDefault="00262F4D" w:rsidP="00671ACD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</w:t>
            </w:r>
          </w:p>
        </w:tc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6917BD98" w14:textId="77777777" w:rsidR="00262F4D" w:rsidRPr="00CC7A9B" w:rsidRDefault="00262F4D" w:rsidP="00671ACD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262F4D" w:rsidRPr="00F10695" w14:paraId="16AB3ED2" w14:textId="77777777" w:rsidTr="000F4A2C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51DBA78A" w14:textId="77777777" w:rsidR="00262F4D" w:rsidRPr="00F10695" w:rsidRDefault="00262F4D" w:rsidP="00671AC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14:paraId="72B72ACD" w14:textId="77777777" w:rsidR="00262F4D" w:rsidRPr="00F10695" w:rsidRDefault="00262F4D" w:rsidP="00671AC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12" w:type="pct"/>
            <w:vAlign w:val="center"/>
          </w:tcPr>
          <w:p w14:paraId="77F1FA39" w14:textId="77777777" w:rsidR="00262F4D" w:rsidRPr="00613219" w:rsidRDefault="00262F4D" w:rsidP="00671ACD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9,40</w:t>
            </w:r>
          </w:p>
        </w:tc>
        <w:tc>
          <w:tcPr>
            <w:tcW w:w="912" w:type="pct"/>
            <w:vAlign w:val="center"/>
          </w:tcPr>
          <w:p w14:paraId="19195160" w14:textId="77777777" w:rsidR="00262F4D" w:rsidRPr="00613219" w:rsidRDefault="00A80BF1" w:rsidP="00671ACD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7,00</w:t>
            </w:r>
          </w:p>
        </w:tc>
        <w:tc>
          <w:tcPr>
            <w:tcW w:w="912" w:type="pct"/>
            <w:vAlign w:val="center"/>
          </w:tcPr>
          <w:p w14:paraId="7B537C4E" w14:textId="77777777" w:rsidR="00262F4D" w:rsidRPr="00613219" w:rsidRDefault="00262F4D" w:rsidP="00671ACD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1,60</w:t>
            </w:r>
          </w:p>
        </w:tc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4CD4B186" w14:textId="77777777" w:rsidR="00262F4D" w:rsidRPr="0054084A" w:rsidRDefault="00262F4D" w:rsidP="00671ACD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54084A">
              <w:rPr>
                <w:b/>
                <w:sz w:val="22"/>
                <w:szCs w:val="22"/>
              </w:rPr>
              <w:t>18</w:t>
            </w:r>
          </w:p>
        </w:tc>
      </w:tr>
      <w:tr w:rsidR="00262F4D" w:rsidRPr="00F10695" w14:paraId="41FCCF5E" w14:textId="77777777" w:rsidTr="000F4A2C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4295A94C" w14:textId="77777777" w:rsidR="00262F4D" w:rsidRPr="00F10695" w:rsidRDefault="00262F4D" w:rsidP="00671AC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14:paraId="028CAC7E" w14:textId="77777777" w:rsidR="00262F4D" w:rsidRPr="00F10695" w:rsidRDefault="00262F4D" w:rsidP="00671AC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912" w:type="pct"/>
            <w:vAlign w:val="center"/>
          </w:tcPr>
          <w:p w14:paraId="69C2161E" w14:textId="77777777" w:rsidR="00262F4D" w:rsidRPr="00613219" w:rsidRDefault="00262F4D" w:rsidP="00671ACD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7,20</w:t>
            </w:r>
          </w:p>
        </w:tc>
        <w:tc>
          <w:tcPr>
            <w:tcW w:w="912" w:type="pct"/>
            <w:vAlign w:val="center"/>
          </w:tcPr>
          <w:p w14:paraId="55D76D84" w14:textId="77777777" w:rsidR="00262F4D" w:rsidRPr="00613219" w:rsidRDefault="00262F4D" w:rsidP="00671ACD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9,50</w:t>
            </w:r>
          </w:p>
        </w:tc>
        <w:tc>
          <w:tcPr>
            <w:tcW w:w="912" w:type="pct"/>
            <w:vAlign w:val="center"/>
          </w:tcPr>
          <w:p w14:paraId="44915205" w14:textId="77777777" w:rsidR="00262F4D" w:rsidRPr="00613219" w:rsidRDefault="00262F4D" w:rsidP="00671ACD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13,30</w:t>
            </w:r>
          </w:p>
        </w:tc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16046754" w14:textId="77777777" w:rsidR="00262F4D" w:rsidRPr="00C500C2" w:rsidRDefault="00262F4D" w:rsidP="00671ACD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C500C2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0</w:t>
            </w:r>
          </w:p>
        </w:tc>
      </w:tr>
      <w:tr w:rsidR="00262F4D" w:rsidRPr="00F10695" w14:paraId="22132D2D" w14:textId="77777777" w:rsidTr="000F4A2C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1AAC186D" w14:textId="77777777" w:rsidR="00262F4D" w:rsidRPr="00F10695" w:rsidRDefault="00262F4D" w:rsidP="00671AC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14:paraId="5731C7D1" w14:textId="77777777" w:rsidR="00262F4D" w:rsidRPr="00F10695" w:rsidRDefault="00262F4D" w:rsidP="00671AC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912" w:type="pct"/>
            <w:vAlign w:val="center"/>
          </w:tcPr>
          <w:p w14:paraId="2BCB7BF0" w14:textId="77777777" w:rsidR="00262F4D" w:rsidRPr="00613219" w:rsidRDefault="00262F4D" w:rsidP="00671ACD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6,30</w:t>
            </w:r>
          </w:p>
        </w:tc>
        <w:tc>
          <w:tcPr>
            <w:tcW w:w="912" w:type="pct"/>
            <w:vAlign w:val="center"/>
          </w:tcPr>
          <w:p w14:paraId="385E65F4" w14:textId="77777777" w:rsidR="00262F4D" w:rsidRPr="00613219" w:rsidRDefault="00262F4D" w:rsidP="00671ACD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4,00</w:t>
            </w:r>
          </w:p>
        </w:tc>
        <w:tc>
          <w:tcPr>
            <w:tcW w:w="912" w:type="pct"/>
            <w:vAlign w:val="center"/>
          </w:tcPr>
          <w:p w14:paraId="187A0B39" w14:textId="77777777" w:rsidR="00262F4D" w:rsidRPr="00613219" w:rsidRDefault="00262F4D" w:rsidP="00671ACD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4,70</w:t>
            </w:r>
          </w:p>
        </w:tc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1D0D4B6C" w14:textId="77777777" w:rsidR="00262F4D" w:rsidRPr="00067AAE" w:rsidRDefault="00262F4D" w:rsidP="00671ACD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067AAE">
              <w:rPr>
                <w:b/>
                <w:sz w:val="22"/>
                <w:szCs w:val="22"/>
              </w:rPr>
              <w:t>15</w:t>
            </w:r>
          </w:p>
        </w:tc>
      </w:tr>
      <w:tr w:rsidR="00262F4D" w:rsidRPr="00F10695" w14:paraId="6A477491" w14:textId="77777777" w:rsidTr="000F4A2C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54B8E100" w14:textId="77777777" w:rsidR="00262F4D" w:rsidRPr="00F10695" w:rsidRDefault="00262F4D" w:rsidP="00671AC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14:paraId="539CAC0B" w14:textId="77777777" w:rsidR="00262F4D" w:rsidRPr="003F6C8A" w:rsidRDefault="00262F4D" w:rsidP="00671A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12" w:type="pct"/>
            <w:vAlign w:val="center"/>
          </w:tcPr>
          <w:p w14:paraId="3C81032E" w14:textId="77777777" w:rsidR="00262F4D" w:rsidRPr="00613219" w:rsidRDefault="00262F4D" w:rsidP="00671ACD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2,60</w:t>
            </w:r>
          </w:p>
        </w:tc>
        <w:tc>
          <w:tcPr>
            <w:tcW w:w="912" w:type="pct"/>
            <w:vAlign w:val="center"/>
          </w:tcPr>
          <w:p w14:paraId="3C63C5BE" w14:textId="77777777" w:rsidR="00262F4D" w:rsidRPr="00613219" w:rsidRDefault="00262F4D" w:rsidP="00671ACD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</w:t>
            </w:r>
          </w:p>
        </w:tc>
        <w:tc>
          <w:tcPr>
            <w:tcW w:w="912" w:type="pct"/>
            <w:vAlign w:val="center"/>
          </w:tcPr>
          <w:p w14:paraId="5AA5CF2E" w14:textId="77777777" w:rsidR="00262F4D" w:rsidRPr="00613219" w:rsidRDefault="00262F4D" w:rsidP="00671ACD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1,90</w:t>
            </w:r>
          </w:p>
        </w:tc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260A0AA7" w14:textId="77777777" w:rsidR="00262F4D" w:rsidRPr="00ED5B49" w:rsidRDefault="00262F4D" w:rsidP="00671ACD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</w:tr>
      <w:tr w:rsidR="00A72662" w:rsidRPr="00F10695" w14:paraId="1F4ECA37" w14:textId="77777777" w:rsidTr="000F4A2C">
        <w:trPr>
          <w:trHeight w:val="50"/>
          <w:jc w:val="center"/>
        </w:trPr>
        <w:tc>
          <w:tcPr>
            <w:tcW w:w="1172" w:type="pct"/>
            <w:gridSpan w:val="2"/>
            <w:shd w:val="clear" w:color="auto" w:fill="00B050"/>
            <w:vAlign w:val="center"/>
          </w:tcPr>
          <w:p w14:paraId="524FDEF4" w14:textId="77777777" w:rsidR="00A72662" w:rsidRPr="00F10695" w:rsidRDefault="00A72662" w:rsidP="00A72662">
            <w:pPr>
              <w:jc w:val="center"/>
              <w:rPr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912" w:type="pct"/>
            <w:shd w:val="clear" w:color="auto" w:fill="F2F2F2" w:themeFill="background1" w:themeFillShade="F2"/>
            <w:vAlign w:val="center"/>
          </w:tcPr>
          <w:p w14:paraId="5D290F48" w14:textId="77777777" w:rsidR="00A72662" w:rsidRPr="008F119B" w:rsidRDefault="00A72662" w:rsidP="00A72662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33,30</w:t>
            </w:r>
          </w:p>
        </w:tc>
        <w:tc>
          <w:tcPr>
            <w:tcW w:w="912" w:type="pct"/>
            <w:shd w:val="clear" w:color="auto" w:fill="F2F2F2" w:themeFill="background1" w:themeFillShade="F2"/>
            <w:vAlign w:val="center"/>
          </w:tcPr>
          <w:p w14:paraId="0B3C126E" w14:textId="77777777" w:rsidR="00A72662" w:rsidRPr="00EB6961" w:rsidRDefault="00A72662" w:rsidP="00A72662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32,50</w:t>
            </w:r>
          </w:p>
        </w:tc>
        <w:tc>
          <w:tcPr>
            <w:tcW w:w="912" w:type="pct"/>
            <w:shd w:val="clear" w:color="auto" w:fill="F2F2F2" w:themeFill="background1" w:themeFillShade="F2"/>
            <w:vAlign w:val="center"/>
          </w:tcPr>
          <w:p w14:paraId="1A9BAE33" w14:textId="77777777" w:rsidR="00A72662" w:rsidRPr="00E612E9" w:rsidRDefault="00A72662" w:rsidP="00A72662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34,20</w:t>
            </w:r>
          </w:p>
        </w:tc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6176A2C2" w14:textId="77777777" w:rsidR="00A72662" w:rsidRPr="00F10695" w:rsidRDefault="00A72662" w:rsidP="00A72662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100,00</w:t>
            </w:r>
          </w:p>
        </w:tc>
      </w:tr>
    </w:tbl>
    <w:p w14:paraId="2CB05C60" w14:textId="77777777" w:rsidR="008E5424" w:rsidRPr="00F10695" w:rsidRDefault="008E5424" w:rsidP="00F10695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04D491CA" w14:textId="77777777" w:rsidR="00DE39D8" w:rsidRPr="00F10695" w:rsidRDefault="00F8340A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8" w:name="_Toc142037187"/>
      <w:r w:rsidRPr="00F10695">
        <w:rPr>
          <w:rFonts w:ascii="Times New Roman" w:hAnsi="Times New Roman"/>
          <w:szCs w:val="28"/>
        </w:rPr>
        <w:t>1</w:t>
      </w:r>
      <w:r w:rsidR="00643A8A" w:rsidRPr="00F10695">
        <w:rPr>
          <w:rFonts w:ascii="Times New Roman" w:hAnsi="Times New Roman"/>
          <w:szCs w:val="28"/>
        </w:rPr>
        <w:t>.</w:t>
      </w:r>
      <w:r w:rsidRPr="00F10695">
        <w:rPr>
          <w:rFonts w:ascii="Times New Roman" w:hAnsi="Times New Roman"/>
          <w:szCs w:val="28"/>
        </w:rPr>
        <w:t>4</w:t>
      </w:r>
      <w:r w:rsidR="00AA2B8A" w:rsidRPr="00F10695">
        <w:rPr>
          <w:rFonts w:ascii="Times New Roman" w:hAnsi="Times New Roman"/>
          <w:szCs w:val="28"/>
        </w:rPr>
        <w:t xml:space="preserve">. </w:t>
      </w:r>
      <w:r w:rsidR="00F10695" w:rsidRPr="00F10695">
        <w:rPr>
          <w:rFonts w:ascii="Times New Roman" w:hAnsi="Times New Roman"/>
          <w:szCs w:val="28"/>
        </w:rPr>
        <w:t>Спецификация оценки компетенции</w:t>
      </w:r>
      <w:bookmarkEnd w:id="8"/>
    </w:p>
    <w:p w14:paraId="69E9ADB9" w14:textId="77777777" w:rsidR="00DE39D8" w:rsidRPr="00F10695" w:rsidRDefault="00DE39D8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F10695">
        <w:rPr>
          <w:rFonts w:ascii="Times New Roman" w:hAnsi="Times New Roman" w:cs="Times New Roman"/>
          <w:sz w:val="28"/>
          <w:szCs w:val="28"/>
        </w:rPr>
        <w:t>К</w:t>
      </w:r>
      <w:r w:rsidRPr="00F10695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F10695" w:rsidRPr="00F10695">
        <w:rPr>
          <w:rFonts w:ascii="Times New Roman" w:hAnsi="Times New Roman" w:cs="Times New Roman"/>
          <w:sz w:val="28"/>
          <w:szCs w:val="28"/>
        </w:rPr>
        <w:t xml:space="preserve">, указанных в таблице </w:t>
      </w:r>
      <w:r w:rsidR="00640E46" w:rsidRPr="00F10695">
        <w:rPr>
          <w:rFonts w:ascii="Times New Roman" w:hAnsi="Times New Roman" w:cs="Times New Roman"/>
          <w:sz w:val="28"/>
          <w:szCs w:val="28"/>
        </w:rPr>
        <w:t>3</w:t>
      </w:r>
      <w:r w:rsidR="00F10695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44BA8D04" w14:textId="77777777" w:rsidR="00640E46" w:rsidRPr="00F10695" w:rsidRDefault="00F10695" w:rsidP="00F1069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F10695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F10695">
        <w:rPr>
          <w:rFonts w:ascii="Times New Roman" w:hAnsi="Times New Roman" w:cs="Times New Roman"/>
          <w:iCs/>
          <w:sz w:val="28"/>
          <w:szCs w:val="28"/>
        </w:rPr>
        <w:t>3</w:t>
      </w:r>
    </w:p>
    <w:p w14:paraId="43C0A121" w14:textId="77777777" w:rsidR="00640E46" w:rsidRPr="00F10695" w:rsidRDefault="00640E46" w:rsidP="00F1069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0"/>
        <w:gridCol w:w="3003"/>
        <w:gridCol w:w="6028"/>
      </w:tblGrid>
      <w:tr w:rsidR="008761F3" w:rsidRPr="009D04EE" w14:paraId="49F182DA" w14:textId="77777777" w:rsidTr="007C3E4F">
        <w:trPr>
          <w:tblHeader/>
        </w:trPr>
        <w:tc>
          <w:tcPr>
            <w:tcW w:w="1851" w:type="pct"/>
            <w:gridSpan w:val="2"/>
            <w:shd w:val="clear" w:color="auto" w:fill="92D050"/>
          </w:tcPr>
          <w:p w14:paraId="4FF23E30" w14:textId="77777777"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1B48910E" w14:textId="77777777"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437D28" w:rsidRPr="009D04EE" w14:paraId="6897A7CA" w14:textId="77777777" w:rsidTr="00D17132">
        <w:tc>
          <w:tcPr>
            <w:tcW w:w="282" w:type="pct"/>
            <w:shd w:val="clear" w:color="auto" w:fill="00B050"/>
          </w:tcPr>
          <w:p w14:paraId="5135CAF2" w14:textId="77777777" w:rsidR="00437D28" w:rsidRPr="00473C4A" w:rsidRDefault="00437D28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17B79962" w14:textId="77777777" w:rsidR="00437D28" w:rsidRPr="004904C5" w:rsidRDefault="00281E36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50FFD">
              <w:rPr>
                <w:b/>
                <w:sz w:val="24"/>
                <w:szCs w:val="24"/>
              </w:rPr>
              <w:t>Интро для продакшена</w:t>
            </w:r>
            <w:r w:rsidRPr="004904C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49" w:type="pct"/>
          </w:tcPr>
          <w:p w14:paraId="7983F48D" w14:textId="77777777" w:rsidR="00816C01" w:rsidRPr="00816C01" w:rsidRDefault="00816C01" w:rsidP="00816C01">
            <w:pPr>
              <w:spacing w:line="273" w:lineRule="auto"/>
              <w:jc w:val="both"/>
              <w:rPr>
                <w:sz w:val="24"/>
                <w:szCs w:val="24"/>
              </w:rPr>
            </w:pPr>
            <w:r w:rsidRPr="00816C01">
              <w:rPr>
                <w:color w:val="000000"/>
                <w:sz w:val="24"/>
                <w:szCs w:val="24"/>
              </w:rPr>
              <w:t>Соответствие поставленной задаче.</w:t>
            </w:r>
            <w:r w:rsidRPr="00816C01">
              <w:rPr>
                <w:color w:val="000000"/>
                <w:sz w:val="24"/>
                <w:szCs w:val="24"/>
              </w:rPr>
              <w:br/>
              <w:t>Спецификация создания</w:t>
            </w:r>
            <w:r w:rsidRPr="00816C01">
              <w:rPr>
                <w:color w:val="000000"/>
              </w:rPr>
              <w:t> </w:t>
            </w:r>
            <w:r w:rsidRPr="00816C01">
              <w:rPr>
                <w:color w:val="000000"/>
                <w:sz w:val="24"/>
                <w:szCs w:val="24"/>
              </w:rPr>
              <w:t>и вывода проекта.</w:t>
            </w:r>
            <w:r w:rsidRPr="00816C01">
              <w:rPr>
                <w:color w:val="000000"/>
                <w:sz w:val="24"/>
                <w:szCs w:val="24"/>
              </w:rPr>
              <w:br/>
              <w:t>Требования к разработке сценария.</w:t>
            </w:r>
          </w:p>
          <w:p w14:paraId="5649CF04" w14:textId="77777777" w:rsidR="00437D28" w:rsidRPr="009D04EE" w:rsidRDefault="00816C01" w:rsidP="00816C01">
            <w:pPr>
              <w:spacing w:line="273" w:lineRule="auto"/>
              <w:jc w:val="both"/>
              <w:rPr>
                <w:sz w:val="24"/>
                <w:szCs w:val="24"/>
              </w:rPr>
            </w:pPr>
            <w:r w:rsidRPr="00816C01">
              <w:rPr>
                <w:color w:val="000000"/>
                <w:sz w:val="24"/>
                <w:szCs w:val="24"/>
              </w:rPr>
              <w:t>Художественное качество итогового рендера.</w:t>
            </w:r>
          </w:p>
        </w:tc>
      </w:tr>
      <w:tr w:rsidR="00437D28" w:rsidRPr="009D04EE" w14:paraId="760E958C" w14:textId="77777777" w:rsidTr="00D17132">
        <w:tc>
          <w:tcPr>
            <w:tcW w:w="282" w:type="pct"/>
            <w:shd w:val="clear" w:color="auto" w:fill="00B050"/>
          </w:tcPr>
          <w:p w14:paraId="1D0CDA55" w14:textId="77777777" w:rsidR="00437D28" w:rsidRPr="00473C4A" w:rsidRDefault="00437D28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1120C294" w14:textId="77777777" w:rsidR="00176CDD" w:rsidRPr="00176CDD" w:rsidRDefault="00C736C5" w:rsidP="00176CDD">
            <w:pPr>
              <w:spacing w:line="273" w:lineRule="auto"/>
              <w:jc w:val="both"/>
              <w:rPr>
                <w:sz w:val="24"/>
                <w:szCs w:val="24"/>
              </w:rPr>
            </w:pPr>
            <w:proofErr w:type="spellStart"/>
            <w:r w:rsidRPr="00250FFD">
              <w:rPr>
                <w:b/>
                <w:sz w:val="24"/>
                <w:szCs w:val="24"/>
              </w:rPr>
              <w:t>Эксплейнер</w:t>
            </w:r>
            <w:proofErr w:type="spellEnd"/>
            <w:r w:rsidRPr="00250FFD">
              <w:rPr>
                <w:b/>
                <w:sz w:val="24"/>
                <w:szCs w:val="24"/>
              </w:rPr>
              <w:t xml:space="preserve"> видео</w:t>
            </w:r>
          </w:p>
          <w:p w14:paraId="30D5571F" w14:textId="77777777" w:rsidR="00437D28" w:rsidRPr="004904C5" w:rsidRDefault="00437D28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49" w:type="pct"/>
          </w:tcPr>
          <w:p w14:paraId="037C1250" w14:textId="77777777" w:rsidR="00C736C5" w:rsidRPr="00250FFD" w:rsidRDefault="00C736C5" w:rsidP="00C736C5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250FFD">
              <w:rPr>
                <w:sz w:val="24"/>
                <w:szCs w:val="24"/>
              </w:rPr>
              <w:t>Соответствие поставленной задаче.</w:t>
            </w:r>
          </w:p>
          <w:p w14:paraId="49D73691" w14:textId="77777777" w:rsidR="00C736C5" w:rsidRPr="00250FFD" w:rsidRDefault="00C736C5" w:rsidP="00C736C5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250FFD">
              <w:rPr>
                <w:sz w:val="24"/>
                <w:szCs w:val="24"/>
              </w:rPr>
              <w:t>Спецификация создания и вывода проекта.</w:t>
            </w:r>
          </w:p>
          <w:p w14:paraId="605538A8" w14:textId="77777777" w:rsidR="00C736C5" w:rsidRPr="00250FFD" w:rsidRDefault="00C736C5" w:rsidP="00C736C5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250FFD">
              <w:rPr>
                <w:sz w:val="24"/>
                <w:szCs w:val="24"/>
              </w:rPr>
              <w:t>Требования к разработке сценария.</w:t>
            </w:r>
          </w:p>
          <w:p w14:paraId="406B7905" w14:textId="77777777" w:rsidR="00437D28" w:rsidRPr="009D04EE" w:rsidRDefault="00C736C5" w:rsidP="00C736C5">
            <w:pPr>
              <w:spacing w:line="273" w:lineRule="auto"/>
              <w:jc w:val="both"/>
              <w:rPr>
                <w:sz w:val="24"/>
                <w:szCs w:val="24"/>
              </w:rPr>
            </w:pPr>
            <w:r w:rsidRPr="00250FFD">
              <w:rPr>
                <w:sz w:val="24"/>
                <w:szCs w:val="24"/>
              </w:rPr>
              <w:t>Художественное качество итогового рендера.</w:t>
            </w:r>
          </w:p>
        </w:tc>
      </w:tr>
      <w:tr w:rsidR="00437D28" w:rsidRPr="009D04EE" w14:paraId="4D9663ED" w14:textId="77777777" w:rsidTr="00D17132">
        <w:tc>
          <w:tcPr>
            <w:tcW w:w="282" w:type="pct"/>
            <w:shd w:val="clear" w:color="auto" w:fill="00B050"/>
          </w:tcPr>
          <w:p w14:paraId="288C08CF" w14:textId="77777777" w:rsidR="00437D28" w:rsidRPr="00473C4A" w:rsidRDefault="00437D28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1F3AA4E0" w14:textId="77777777" w:rsidR="00437D28" w:rsidRPr="004904C5" w:rsidRDefault="007E4856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50FFD">
              <w:rPr>
                <w:b/>
                <w:sz w:val="24"/>
                <w:szCs w:val="24"/>
              </w:rPr>
              <w:t>Анимация персонажа</w:t>
            </w:r>
            <w:r w:rsidRPr="004904C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49" w:type="pct"/>
          </w:tcPr>
          <w:p w14:paraId="27D3D747" w14:textId="77777777" w:rsidR="007E4856" w:rsidRPr="00250FFD" w:rsidRDefault="007E4856" w:rsidP="007E4856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250FFD">
              <w:rPr>
                <w:sz w:val="24"/>
                <w:szCs w:val="24"/>
              </w:rPr>
              <w:t>Соответствие поставленной задаче.</w:t>
            </w:r>
          </w:p>
          <w:p w14:paraId="04F69796" w14:textId="77777777" w:rsidR="007E4856" w:rsidRPr="00250FFD" w:rsidRDefault="007E4856" w:rsidP="007E4856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250FFD">
              <w:rPr>
                <w:sz w:val="24"/>
                <w:szCs w:val="24"/>
              </w:rPr>
              <w:t>Спецификация создания и вывода проекта.</w:t>
            </w:r>
          </w:p>
          <w:p w14:paraId="03221257" w14:textId="77777777" w:rsidR="007E4856" w:rsidRPr="00250FFD" w:rsidRDefault="007E4856" w:rsidP="007E4856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250FFD">
              <w:rPr>
                <w:sz w:val="24"/>
                <w:szCs w:val="24"/>
              </w:rPr>
              <w:t>Требования к разработке сценария.</w:t>
            </w:r>
          </w:p>
          <w:p w14:paraId="4D263399" w14:textId="77777777" w:rsidR="00437D28" w:rsidRPr="009D04EE" w:rsidRDefault="007E4856" w:rsidP="007E485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50FFD">
              <w:rPr>
                <w:sz w:val="24"/>
                <w:szCs w:val="24"/>
              </w:rPr>
              <w:t>Художественное качество итогового рендера.</w:t>
            </w:r>
          </w:p>
        </w:tc>
      </w:tr>
    </w:tbl>
    <w:p w14:paraId="1D8468CC" w14:textId="77777777" w:rsidR="0037535C" w:rsidRPr="00F10695" w:rsidRDefault="0037535C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B50A96" w14:textId="77777777" w:rsidR="005A1625" w:rsidRPr="00F10695" w:rsidRDefault="00F1069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9" w:name="_Toc142037188"/>
      <w:r w:rsidRPr="00B33456">
        <w:rPr>
          <w:rFonts w:ascii="Times New Roman" w:hAnsi="Times New Roman"/>
          <w:szCs w:val="28"/>
        </w:rPr>
        <w:t>1.5. Содержание конкурсного задани</w:t>
      </w:r>
      <w:bookmarkEnd w:id="9"/>
      <w:r w:rsidRPr="00B33456">
        <w:rPr>
          <w:rFonts w:ascii="Times New Roman" w:hAnsi="Times New Roman"/>
          <w:szCs w:val="28"/>
        </w:rPr>
        <w:t>я</w:t>
      </w:r>
    </w:p>
    <w:p w14:paraId="6B640A56" w14:textId="77777777" w:rsidR="009E52E7" w:rsidRPr="00F10695" w:rsidRDefault="009E52E7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FB7F0F" w:rsidRPr="00FB7F0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</w:t>
      </w:r>
      <w:r w:rsidR="0090681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</w:t>
      </w:r>
      <w:r w:rsidR="00FB7F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часов </w:t>
      </w:r>
      <w:r w:rsidR="00FB7F0F" w:rsidRPr="00FB7F0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00</w:t>
      </w:r>
      <w:r w:rsidR="00FB7F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14:paraId="77ED6A2B" w14:textId="77777777" w:rsidR="009E52E7" w:rsidRPr="00F10695" w:rsidRDefault="009E52E7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A736DA" w:rsidRPr="00A736D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3</w:t>
      </w:r>
      <w:r w:rsidR="00F35F4F"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A736DA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6A0EE73C" w14:textId="77777777" w:rsidR="009E52E7" w:rsidRPr="00F10695" w:rsidRDefault="009E52E7" w:rsidP="00F106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lastRenderedPageBreak/>
        <w:t>Вне зависимости от количества модулей, КЗ включа</w:t>
      </w:r>
      <w:r w:rsidR="00F10695">
        <w:rPr>
          <w:rFonts w:ascii="Times New Roman" w:hAnsi="Times New Roman" w:cs="Times New Roman"/>
          <w:sz w:val="28"/>
          <w:szCs w:val="28"/>
        </w:rPr>
        <w:t>ет</w:t>
      </w:r>
      <w:r w:rsidRPr="00F10695">
        <w:rPr>
          <w:rFonts w:ascii="Times New Roman" w:hAnsi="Times New Roman" w:cs="Times New Roman"/>
          <w:sz w:val="28"/>
          <w:szCs w:val="28"/>
        </w:rPr>
        <w:t xml:space="preserve"> оценку по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Pr="00F10695">
        <w:rPr>
          <w:rFonts w:ascii="Times New Roman" w:hAnsi="Times New Roman" w:cs="Times New Roman"/>
          <w:sz w:val="28"/>
          <w:szCs w:val="28"/>
        </w:rPr>
        <w:t xml:space="preserve">каждому из разделов </w:t>
      </w:r>
      <w:r w:rsidR="00F35F4F" w:rsidRPr="00F10695">
        <w:rPr>
          <w:rFonts w:ascii="Times New Roman" w:hAnsi="Times New Roman" w:cs="Times New Roman"/>
          <w:sz w:val="28"/>
          <w:szCs w:val="28"/>
        </w:rPr>
        <w:t>требований</w:t>
      </w:r>
      <w:r w:rsidRPr="00F10695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14:paraId="58C9CD20" w14:textId="77777777" w:rsidR="009E52E7" w:rsidRPr="00F10695" w:rsidRDefault="009E52E7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561024" w:rsidRPr="00F10695">
        <w:rPr>
          <w:rFonts w:ascii="Times New Roman" w:hAnsi="Times New Roman" w:cs="Times New Roman"/>
          <w:sz w:val="28"/>
          <w:szCs w:val="28"/>
        </w:rPr>
        <w:t>конкурсанта</w:t>
      </w:r>
      <w:r w:rsidRP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F10695">
        <w:rPr>
          <w:rFonts w:ascii="Times New Roman" w:hAnsi="Times New Roman" w:cs="Times New Roman"/>
          <w:sz w:val="28"/>
          <w:szCs w:val="28"/>
        </w:rPr>
        <w:t>проводит</w:t>
      </w:r>
      <w:r w:rsidRPr="00F10695">
        <w:rPr>
          <w:rFonts w:ascii="Times New Roman" w:hAnsi="Times New Roman" w:cs="Times New Roman"/>
          <w:sz w:val="28"/>
          <w:szCs w:val="28"/>
        </w:rPr>
        <w:t>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50CF26C8" w14:textId="77777777" w:rsidR="005A1625" w:rsidRPr="00F10695" w:rsidRDefault="005A162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0" w:name="_Toc142037189"/>
      <w:r w:rsidRPr="00F10695">
        <w:rPr>
          <w:rFonts w:ascii="Times New Roman" w:hAnsi="Times New Roman"/>
          <w:szCs w:val="28"/>
        </w:rPr>
        <w:t xml:space="preserve">1.5.1. </w:t>
      </w:r>
      <w:r w:rsidR="008C41F7" w:rsidRPr="00F10695">
        <w:rPr>
          <w:rFonts w:ascii="Times New Roman" w:hAnsi="Times New Roman"/>
          <w:szCs w:val="28"/>
        </w:rPr>
        <w:t>Разработка/выбор конкурсного задания</w:t>
      </w:r>
      <w:bookmarkEnd w:id="10"/>
    </w:p>
    <w:p w14:paraId="360F9E8C" w14:textId="77777777" w:rsidR="008C41F7" w:rsidRPr="00F10695" w:rsidRDefault="008C41F7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A522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FB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обязательную к выполнению часть (инвариант) </w:t>
      </w:r>
      <w:r w:rsidR="00FB161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2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FB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FB161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вариативную часть </w:t>
      </w:r>
      <w:r w:rsidR="00FB161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2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FB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A522D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10423D2D" w14:textId="77777777" w:rsidR="00321E92" w:rsidRDefault="00321E92" w:rsidP="00321E9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 Вариативная часть может подвергаться изменениям, в зависимости от потребностей региона в технологиях и специалистах.</w:t>
      </w:r>
    </w:p>
    <w:p w14:paraId="5831926E" w14:textId="627C3003" w:rsidR="00321E92" w:rsidRDefault="00321E92" w:rsidP="00321E9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ни один из модулей вариативной части не подходит под запрос работодателя конкретного региона, то вариативный(е) модуль(и) формируется(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регионом самостоятельно под запрос работодателя. Исключать вариативную часть из конкурсного задания запрещается. Допускается объединение вариативных модулей, однако общее время, отведенное на выполнение вариативного(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модуля(ей) и количество баллов в критериях оценки по аспектам не изменяются (Приложение </w:t>
      </w:r>
      <w:r w:rsidR="000F3E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Матрица конкурсного задания).</w:t>
      </w:r>
    </w:p>
    <w:p w14:paraId="00CB70D0" w14:textId="77777777" w:rsidR="00F32DB5" w:rsidRPr="00F10695" w:rsidRDefault="00F32DB5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B38FCA" w14:textId="77777777" w:rsidR="00730AE0" w:rsidRPr="00F10695" w:rsidRDefault="00730AE0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1" w:name="_Toc142037190"/>
      <w:r w:rsidRPr="00F10695">
        <w:rPr>
          <w:rFonts w:ascii="Times New Roman" w:hAnsi="Times New Roman"/>
          <w:szCs w:val="28"/>
        </w:rPr>
        <w:t>1.5.2. Структура модулей конкурсного задания</w:t>
      </w:r>
      <w:bookmarkEnd w:id="11"/>
    </w:p>
    <w:p w14:paraId="5EA00303" w14:textId="77777777" w:rsidR="00041032" w:rsidRPr="00041032" w:rsidRDefault="00041032" w:rsidP="0004103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0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Модуль А. </w:t>
      </w:r>
      <w:r w:rsidR="0049180E" w:rsidRPr="00A054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Интро для продакшена </w:t>
      </w:r>
      <w:r w:rsidRPr="000410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proofErr w:type="spellStart"/>
      <w:r w:rsidR="0049180E" w:rsidRPr="00A054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вариатив</w:t>
      </w:r>
      <w:proofErr w:type="spellEnd"/>
      <w:r w:rsidRPr="000410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14:paraId="3BA06C22" w14:textId="77777777" w:rsidR="00730AE0" w:rsidRPr="00465470" w:rsidRDefault="00730AE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</w:t>
      </w:r>
      <w:r w:rsidR="00465470"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46547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97F6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3</w:t>
      </w:r>
      <w:r w:rsidR="005161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65470"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 w:rsidR="005161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="00516145" w:rsidRPr="005161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00</w:t>
      </w:r>
      <w:r w:rsidR="005161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65470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14:paraId="14613503" w14:textId="77777777" w:rsidR="00465470" w:rsidRDefault="00730AE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 w:rsid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703B73B4" w14:textId="6E933B56" w:rsidR="00447E87" w:rsidRPr="00A0548F" w:rsidRDefault="00447E87" w:rsidP="00B61D3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61D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Создать универсальную заставку для каналов видеохостингов с 3D-версией логотипа </w:t>
      </w:r>
      <w:r w:rsidR="00B61D37" w:rsidRPr="00B61D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Кемеровской региональной общественной организации</w:t>
      </w:r>
      <w:r w:rsidR="00B61D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–</w:t>
      </w:r>
      <w:r w:rsidR="00B61D37" w:rsidRPr="00B61D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«агент</w:t>
      </w:r>
      <w:r w:rsidR="00B61D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="00B61D37" w:rsidRPr="00B61D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технологических изменений», работающий вместе с </w:t>
      </w:r>
      <w:r w:rsidR="00B61D37" w:rsidRPr="00B61D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 xml:space="preserve">технологическими лидерами над масштабными инициативами и объединяющий усилия общества, бизнеса и Кузбасса. </w:t>
      </w:r>
    </w:p>
    <w:p w14:paraId="33D2A266" w14:textId="77777777" w:rsidR="00D51939" w:rsidRDefault="00D51939" w:rsidP="00D51939">
      <w:pPr>
        <w:pStyle w:val="docdata"/>
        <w:spacing w:before="0" w:beforeAutospacing="0" w:after="0" w:afterAutospacing="0" w:line="360" w:lineRule="auto"/>
        <w:ind w:firstLine="709"/>
        <w:jc w:val="both"/>
      </w:pPr>
      <w:r>
        <w:rPr>
          <w:i/>
          <w:iCs/>
          <w:color w:val="000000"/>
          <w:sz w:val="28"/>
          <w:szCs w:val="28"/>
        </w:rPr>
        <w:t>Результатом выполнения модуля должны являться рабочие файлы и анимационный ролик в заданном формате.</w:t>
      </w:r>
    </w:p>
    <w:p w14:paraId="32ACED03" w14:textId="77777777" w:rsidR="00D51939" w:rsidRDefault="00D51939" w:rsidP="00D51939">
      <w:pPr>
        <w:pStyle w:val="aff8"/>
        <w:spacing w:before="0" w:beforeAutospacing="0" w:after="0" w:afterAutospacing="0" w:line="360" w:lineRule="auto"/>
        <w:ind w:firstLine="709"/>
        <w:jc w:val="both"/>
      </w:pPr>
      <w:r w:rsidRPr="00D553F2">
        <w:rPr>
          <w:i/>
          <w:iCs/>
          <w:color w:val="000000"/>
          <w:sz w:val="28"/>
          <w:szCs w:val="28"/>
        </w:rPr>
        <w:t>В день выполнения задания конкурсант получает конкурсное задание в виде кейса с требованиями к соответствию поставленной задаче, спецификациям создания и вывода проекта, требованиям к разработке сценария, а также требованиями к художественному качеству итогового рендера.</w:t>
      </w:r>
    </w:p>
    <w:p w14:paraId="2F0D4A48" w14:textId="77777777" w:rsidR="00730AE0" w:rsidRDefault="00730AE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BE77CDB" w14:textId="77777777" w:rsidR="00465470" w:rsidRPr="00F10695" w:rsidRDefault="00465470" w:rsidP="0046547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8E7BB4" w:rsidRPr="00A664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Эксплейнер</w:t>
      </w:r>
      <w:proofErr w:type="spellEnd"/>
      <w:r w:rsidR="008E7BB4" w:rsidRPr="00A664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видео </w:t>
      </w:r>
      <w:r w:rsidR="00500AD8" w:rsidRPr="00500A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8E7BB4" w:rsidRPr="00A664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инвариант</w:t>
      </w:r>
      <w:r w:rsidR="00500AD8" w:rsidRPr="00500A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6AADA916" w14:textId="77777777" w:rsidR="00465470" w:rsidRPr="00465470" w:rsidRDefault="00465470" w:rsidP="0046547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E7BB4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B41F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 w:rsidR="00B41F5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41F5A" w:rsidRPr="00B41F5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00</w:t>
      </w:r>
      <w:r w:rsidR="00B41F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14:paraId="233C8E6E" w14:textId="77777777" w:rsidR="00465470" w:rsidRDefault="00465470" w:rsidP="0046547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6530D8D7" w14:textId="0D466CEC" w:rsidR="006F3A77" w:rsidRDefault="006F3A77" w:rsidP="006F3A77">
      <w:pPr>
        <w:pStyle w:val="docdata"/>
        <w:spacing w:before="0" w:beforeAutospacing="0" w:after="0" w:afterAutospacing="0"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B61D37">
        <w:rPr>
          <w:i/>
          <w:iCs/>
          <w:color w:val="000000"/>
          <w:sz w:val="28"/>
          <w:szCs w:val="28"/>
        </w:rPr>
        <w:t xml:space="preserve">Разработать рекламный пре-ролл для </w:t>
      </w:r>
      <w:r w:rsidR="00B61D37" w:rsidRPr="00B61D37">
        <w:rPr>
          <w:i/>
          <w:iCs/>
          <w:color w:val="000000"/>
          <w:sz w:val="28"/>
          <w:szCs w:val="28"/>
        </w:rPr>
        <w:t>фабрики деревянных игрушек из Сибири.</w:t>
      </w:r>
    </w:p>
    <w:p w14:paraId="1DFBA9DE" w14:textId="77777777" w:rsidR="00580493" w:rsidRDefault="00580493" w:rsidP="00580493">
      <w:pPr>
        <w:pStyle w:val="docdata"/>
        <w:spacing w:before="0" w:beforeAutospacing="0" w:after="0" w:afterAutospacing="0" w:line="360" w:lineRule="auto"/>
        <w:ind w:firstLine="709"/>
        <w:jc w:val="both"/>
      </w:pPr>
      <w:r>
        <w:rPr>
          <w:i/>
          <w:iCs/>
          <w:color w:val="000000"/>
          <w:sz w:val="28"/>
          <w:szCs w:val="28"/>
        </w:rPr>
        <w:t>Результатом выполнения модуля должны являться рабочие файлы и анимационный ролик в заданном формате.</w:t>
      </w:r>
    </w:p>
    <w:p w14:paraId="5AB0637E" w14:textId="77777777" w:rsidR="00580493" w:rsidRDefault="00580493" w:rsidP="00580493">
      <w:pPr>
        <w:pStyle w:val="aff8"/>
        <w:spacing w:before="0" w:beforeAutospacing="0" w:after="0" w:afterAutospacing="0" w:line="360" w:lineRule="auto"/>
        <w:ind w:firstLine="709"/>
        <w:jc w:val="both"/>
      </w:pPr>
      <w:r w:rsidRPr="003E3A97">
        <w:rPr>
          <w:i/>
          <w:iCs/>
          <w:color w:val="000000"/>
          <w:sz w:val="28"/>
          <w:szCs w:val="28"/>
        </w:rPr>
        <w:t>В день выполнения задания конкурсант получает конкурсное задание в виде кейса с требованиями к соответствию поставленной задаче, спецификациям создания и вывода проекта, требованиям к разработке сценария, а также требованиями к художественному качеству итогового рендера.</w:t>
      </w:r>
    </w:p>
    <w:p w14:paraId="3BE5BB4E" w14:textId="77777777" w:rsidR="00465470" w:rsidRDefault="0046547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74F73B4" w14:textId="77777777" w:rsidR="00465470" w:rsidRPr="00F10695" w:rsidRDefault="00465470" w:rsidP="0046547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027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Анимация персонажа </w:t>
      </w:r>
      <w:r w:rsidR="00EF37C3" w:rsidRPr="00EF37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3E16AE76" w14:textId="77777777" w:rsidR="00465470" w:rsidRPr="00465470" w:rsidRDefault="00465470" w:rsidP="0046547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E4476" w:rsidRPr="006E44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4</w:t>
      </w:r>
      <w:r w:rsidR="006E44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 w:rsidR="006E447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65FDA" w:rsidRPr="00D65FD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00</w:t>
      </w:r>
      <w:r w:rsidR="00D65F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14:paraId="072FB844" w14:textId="77777777" w:rsidR="00465470" w:rsidRPr="00B61D37" w:rsidRDefault="00465470" w:rsidP="0046547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1D3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</w:p>
    <w:p w14:paraId="00805765" w14:textId="3D9C0BB6" w:rsidR="00280B82" w:rsidRPr="00F301DF" w:rsidRDefault="00280B82" w:rsidP="00B61D37">
      <w:pPr>
        <w:pStyle w:val="docdata"/>
        <w:spacing w:before="0" w:beforeAutospacing="0" w:after="0" w:afterAutospacing="0"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B61D37">
        <w:rPr>
          <w:i/>
          <w:iCs/>
          <w:color w:val="000000"/>
          <w:sz w:val="28"/>
          <w:szCs w:val="28"/>
        </w:rPr>
        <w:t>Разработать</w:t>
      </w:r>
      <w:r w:rsidR="00B61D37" w:rsidRPr="00B61D37">
        <w:rPr>
          <w:i/>
          <w:iCs/>
          <w:color w:val="000000"/>
          <w:sz w:val="28"/>
          <w:szCs w:val="28"/>
        </w:rPr>
        <w:t xml:space="preserve"> </w:t>
      </w:r>
      <w:r w:rsidRPr="00B61D37">
        <w:rPr>
          <w:i/>
          <w:iCs/>
          <w:color w:val="000000"/>
          <w:sz w:val="28"/>
          <w:szCs w:val="28"/>
        </w:rPr>
        <w:t>конструктор</w:t>
      </w:r>
      <w:r w:rsidR="00B61D37" w:rsidRPr="00B61D37">
        <w:rPr>
          <w:i/>
          <w:iCs/>
          <w:color w:val="000000"/>
          <w:sz w:val="28"/>
          <w:szCs w:val="28"/>
        </w:rPr>
        <w:t xml:space="preserve"> </w:t>
      </w:r>
      <w:r w:rsidRPr="00B61D37">
        <w:rPr>
          <w:i/>
          <w:iCs/>
          <w:color w:val="000000"/>
          <w:sz w:val="28"/>
          <w:szCs w:val="28"/>
        </w:rPr>
        <w:t xml:space="preserve">персонажа и </w:t>
      </w:r>
      <w:r w:rsidR="00B61D37" w:rsidRPr="00B61D37">
        <w:rPr>
          <w:i/>
          <w:iCs/>
          <w:color w:val="000000"/>
          <w:sz w:val="28"/>
          <w:szCs w:val="28"/>
        </w:rPr>
        <w:t>анимировать предложенного персонажа в виде котёнка из популярного детского мультфильма.</w:t>
      </w:r>
    </w:p>
    <w:p w14:paraId="56A56BB2" w14:textId="77777777" w:rsidR="004C74FB" w:rsidRDefault="004C74FB" w:rsidP="004C74FB">
      <w:pPr>
        <w:pStyle w:val="docdata"/>
        <w:spacing w:before="0" w:beforeAutospacing="0" w:after="0" w:afterAutospacing="0" w:line="360" w:lineRule="auto"/>
        <w:ind w:firstLine="709"/>
        <w:jc w:val="both"/>
      </w:pPr>
      <w:r>
        <w:rPr>
          <w:i/>
          <w:iCs/>
          <w:color w:val="000000"/>
          <w:sz w:val="28"/>
          <w:szCs w:val="28"/>
        </w:rPr>
        <w:t>Результатом выполнения модуля должны являться рабочие файлы и анимационный ролик в заданном формате.</w:t>
      </w:r>
    </w:p>
    <w:p w14:paraId="232179BD" w14:textId="77777777" w:rsidR="004C74FB" w:rsidRDefault="004C74FB" w:rsidP="004C74FB">
      <w:pPr>
        <w:pStyle w:val="aff8"/>
        <w:spacing w:before="0" w:beforeAutospacing="0" w:after="0" w:afterAutospacing="0" w:line="360" w:lineRule="auto"/>
        <w:ind w:firstLine="709"/>
        <w:contextualSpacing/>
        <w:jc w:val="both"/>
      </w:pPr>
      <w:r w:rsidRPr="001945AA">
        <w:rPr>
          <w:i/>
          <w:iCs/>
          <w:color w:val="000000"/>
          <w:sz w:val="28"/>
          <w:szCs w:val="28"/>
        </w:rPr>
        <w:lastRenderedPageBreak/>
        <w:t>В день выполнения задания конкурсант получает конкурсное задание в виде кейса с требованиями к соответствию поставленной задаче, спецификациям создания и вывода проекта, требованиям к разработке сценария, а также требованиями к художественному качеству итогового рендера.</w:t>
      </w:r>
    </w:p>
    <w:p w14:paraId="56480015" w14:textId="77777777" w:rsidR="00465470" w:rsidRDefault="0046547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37F6DA" w14:textId="77777777" w:rsidR="009E5BD9" w:rsidRPr="00F10695" w:rsidRDefault="009E5BD9" w:rsidP="00B649FD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3505DF24" w14:textId="77777777" w:rsidR="00D17132" w:rsidRPr="00D83E4E" w:rsidRDefault="0060658F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2" w:name="_Toc78885643"/>
      <w:bookmarkStart w:id="13" w:name="_Toc142037191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2"/>
      <w:bookmarkEnd w:id="13"/>
    </w:p>
    <w:p w14:paraId="3D4E28AB" w14:textId="77777777" w:rsidR="00FD5520" w:rsidRPr="00FD5520" w:rsidRDefault="00FD5520" w:rsidP="00FD552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_Toc78885659"/>
      <w:bookmarkStart w:id="15" w:name="_Toc142037192"/>
      <w:r w:rsidRPr="00FD5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 при выполнении каждого из конкурсных модулей обязан отправить файлы на рендер до конца времени текущего модуля, после окончания времени прекратить выполнение какой-либо работы. Если в момент завершения официального времени модуля рендер находится в процессе выполнения, то рабочая машина конкурсанта дополнительно получает 20 минут на рендер, какие-либо взаимодействия до завершения рендера конкурсантами или экспертами с рабочей машиной строго запрещено, после завершения дополнительных 20 минут работа считается завершенной.</w:t>
      </w:r>
    </w:p>
    <w:p w14:paraId="7A7AF19F" w14:textId="77777777" w:rsidR="00FD5520" w:rsidRPr="00FD5520" w:rsidRDefault="00FD5520" w:rsidP="00FD552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завершения времени на рендер все программы закрываются, файлы не сохраняются, менять местоположение рендеров и других файлов строго запрещено!</w:t>
      </w:r>
    </w:p>
    <w:p w14:paraId="5994683B" w14:textId="77777777" w:rsidR="00FD5520" w:rsidRPr="00FD5520" w:rsidRDefault="00FD5520" w:rsidP="00FD552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случае, если рендер не успел завершиться в дополнительное время, процесс рендера прерывается через диспетчера задач. Все программы закрываются, файлы не сохраняются, менять местоположение рендеров и других файлов строго запрещено.</w:t>
      </w:r>
    </w:p>
    <w:p w14:paraId="2D6F88DC" w14:textId="77777777" w:rsidR="00FD5520" w:rsidRPr="00FD5520" w:rsidRDefault="00FD5520" w:rsidP="00FD552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Подготавливать какие-либо файлы в день Д-1 и Д-2, не являющимися экспортированными настройками интерфейса, настройками горячих клавиш, строго запрещено, конкурсант обязан донести до Главного эксперта о любых своих нарушениях, при подозрении нарушения финальный вердикт о нарушении выносится на голосование Главным Экспертом для группы оценки + Индустриального эксперта (без участия эксперта-наставника конкурсанта, который совершил нарушение) при фиксации нарушения конкурсант получает  “0” баллов за все аспекты, которые относятся к совершенному нарушению модуля, на котором было зафиксировано нарушение.</w:t>
      </w:r>
    </w:p>
    <w:p w14:paraId="2AE22934" w14:textId="77777777" w:rsidR="00FD5520" w:rsidRPr="00FD5520" w:rsidRDefault="00FD5520" w:rsidP="00FD552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день Д-2 в критерии оценки, которые описывают в точности конкурсное задание вносится 30% изменений</w:t>
      </w:r>
      <w:r w:rsidR="00B74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48FD" w:rsidRPr="00B74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погрешности, не превышающей +/- 5%</w:t>
      </w:r>
      <w:r w:rsidRPr="00FD5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затрагивают технические требования к проектам, обязательные элементы, форматы выходных файлов, а также нейминг выходных элементов проекта. При этом изменения не должны касаться тематики модулей.</w:t>
      </w:r>
    </w:p>
    <w:p w14:paraId="41537C18" w14:textId="77777777" w:rsidR="00FD5520" w:rsidRPr="00FD5520" w:rsidRDefault="00FD5520" w:rsidP="00FD552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Нахождение на конкурсной площадке участников чемпионата (экспертов-наставников и конкурсантов) запрещено с любыми электронными устройствами, на которых может быть проведено интернет-соединение (включая наручные смарт часы, смартфоны, гарнитуры, персональные компьютеры и ноутбуки). Нахождение на конкурсной площадке с такими электронными устройствами согласовывается с Главным экспертом чемпионата.</w:t>
      </w:r>
    </w:p>
    <w:p w14:paraId="3ACC7425" w14:textId="77777777" w:rsidR="00FD5520" w:rsidRPr="00FD5520" w:rsidRDefault="00FD5520" w:rsidP="00FD552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Конкурсантам во время выполнения конкурсного задания запрещено пользоваться интернетом и любыми вспомогательными устройствами, на которых может быть проведено интернет-соединение (включая наручные смарт часы, смартфоны, гарнитуры, персональные компьютеры и ноутбуки), если иное не указано в конкурсном задании конкретного этапа чемпионата.</w:t>
      </w:r>
    </w:p>
    <w:p w14:paraId="50907799" w14:textId="77777777" w:rsidR="00FD5520" w:rsidRPr="00FD5520" w:rsidRDefault="00FD5520" w:rsidP="00FD5520">
      <w:pPr>
        <w:spacing w:before="10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конкурсанты имеют право в день Д-1 принести с собой USB-флешку. На USB-флешке может находиться 5 музыкальных композиций хронометражем не более 3 минут. </w:t>
      </w:r>
    </w:p>
    <w:p w14:paraId="5148FF59" w14:textId="77777777" w:rsidR="00FD5520" w:rsidRDefault="00FD5520" w:rsidP="00FD5520">
      <w:pPr>
        <w:spacing w:before="100"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музыки конкурсантом для прослушивания возможно только после проверки и добавления папки с музыкой на рабочий стол конкурсанта техническим администратором площадки или главным экспертом чемпионата. Если конкурсант во время дней Д1, Д2 или Д3 удалил папку, то папка не восстанавливается, и конкурсант продолжает работу без музыкальных композиций. Для прослушивания музыкальных композиций конкурсанты могут использовать только стандартные проводные наушники.</w:t>
      </w:r>
    </w:p>
    <w:p w14:paraId="7878E035" w14:textId="3BBA6E9B" w:rsidR="00FD5520" w:rsidRPr="00E01632" w:rsidRDefault="00E01632" w:rsidP="00E0163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Созданные проекты конкурсантов не подлежат распространению и передаче конкурсантам, экспертам-наставникам и иным третьим лицам.</w:t>
      </w:r>
    </w:p>
    <w:p w14:paraId="503E3A27" w14:textId="77777777" w:rsidR="00E15F2A" w:rsidRPr="00A4187F" w:rsidRDefault="00A11569" w:rsidP="00465470">
      <w:pPr>
        <w:pStyle w:val="-2"/>
        <w:tabs>
          <w:tab w:val="left" w:pos="0"/>
        </w:tabs>
        <w:spacing w:before="0" w:after="0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  <w:color w:val="000000"/>
        </w:rPr>
        <w:lastRenderedPageBreak/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4"/>
      <w:r w:rsidRPr="00A4187F">
        <w:rPr>
          <w:rFonts w:ascii="Times New Roman" w:hAnsi="Times New Roman"/>
        </w:rPr>
        <w:t>Личный инструмент конкурсанта</w:t>
      </w:r>
      <w:bookmarkEnd w:id="15"/>
    </w:p>
    <w:p w14:paraId="7E49CF65" w14:textId="77777777" w:rsidR="009C0DF2" w:rsidRDefault="009C0DF2" w:rsidP="009C0DF2">
      <w:pPr>
        <w:pStyle w:val="docdat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16" w:name="_Toc78885660"/>
      <w:bookmarkStart w:id="17" w:name="_Toc142037193"/>
      <w:r>
        <w:rPr>
          <w:color w:val="000000"/>
          <w:sz w:val="28"/>
          <w:szCs w:val="28"/>
        </w:rPr>
        <w:t>Неопределенный - можно привезти оборудование по списку, кроме запрещенного.</w:t>
      </w:r>
    </w:p>
    <w:p w14:paraId="70A63EBD" w14:textId="77777777" w:rsidR="007C1B63" w:rsidRPr="007C1B63" w:rsidRDefault="007C1B63" w:rsidP="007C1B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Список:</w:t>
      </w:r>
    </w:p>
    <w:p w14:paraId="34C1CBFA" w14:textId="77777777" w:rsidR="00C04914" w:rsidRPr="00C04914" w:rsidRDefault="00C04914" w:rsidP="00C04914">
      <w:pPr>
        <w:pStyle w:val="aff8"/>
        <w:numPr>
          <w:ilvl w:val="0"/>
          <w:numId w:val="37"/>
        </w:numPr>
        <w:tabs>
          <w:tab w:val="clear" w:pos="720"/>
        </w:tabs>
        <w:spacing w:before="0" w:beforeAutospacing="0" w:after="0" w:afterAutospacing="0" w:line="360" w:lineRule="auto"/>
        <w:ind w:left="1134" w:hanging="425"/>
        <w:jc w:val="both"/>
      </w:pPr>
      <w:r>
        <w:rPr>
          <w:color w:val="000000"/>
          <w:sz w:val="28"/>
          <w:szCs w:val="28"/>
        </w:rPr>
        <w:t>Компьютерная мышь, Проводная, без настраиваемых кнопок.</w:t>
      </w:r>
      <w:r>
        <w:t xml:space="preserve"> (</w:t>
      </w:r>
      <w:r w:rsidRPr="00C04914">
        <w:rPr>
          <w:color w:val="000000"/>
          <w:sz w:val="28"/>
          <w:szCs w:val="28"/>
        </w:rPr>
        <w:t>Интерфейс подключения: USB Type-A.</w:t>
      </w:r>
      <w:r>
        <w:rPr>
          <w:color w:val="000000"/>
          <w:sz w:val="28"/>
          <w:szCs w:val="28"/>
        </w:rPr>
        <w:t>)</w:t>
      </w:r>
    </w:p>
    <w:p w14:paraId="09BAFE48" w14:textId="77777777" w:rsidR="00C04914" w:rsidRDefault="003173AF" w:rsidP="00C04914">
      <w:pPr>
        <w:pStyle w:val="aff8"/>
        <w:numPr>
          <w:ilvl w:val="0"/>
          <w:numId w:val="37"/>
        </w:numPr>
        <w:tabs>
          <w:tab w:val="clear" w:pos="720"/>
        </w:tabs>
        <w:spacing w:before="0" w:beforeAutospacing="0" w:after="0" w:afterAutospacing="0" w:line="360" w:lineRule="auto"/>
        <w:ind w:left="1134" w:hanging="425"/>
        <w:jc w:val="both"/>
        <w:rPr>
          <w:color w:val="000000"/>
          <w:sz w:val="28"/>
          <w:szCs w:val="28"/>
        </w:rPr>
      </w:pPr>
      <w:r w:rsidRPr="003173AF">
        <w:rPr>
          <w:color w:val="000000"/>
          <w:sz w:val="28"/>
          <w:szCs w:val="28"/>
        </w:rPr>
        <w:t xml:space="preserve">Проводные наушники, Проводные, </w:t>
      </w:r>
      <w:r>
        <w:rPr>
          <w:color w:val="000000"/>
          <w:sz w:val="28"/>
          <w:szCs w:val="28"/>
        </w:rPr>
        <w:t>без настраиваемых кнопок.</w:t>
      </w:r>
    </w:p>
    <w:p w14:paraId="65B9B611" w14:textId="77777777" w:rsidR="00405E86" w:rsidRPr="003173AF" w:rsidRDefault="00405E86" w:rsidP="00405E86">
      <w:pPr>
        <w:pStyle w:val="aff8"/>
        <w:spacing w:before="0" w:beforeAutospacing="0" w:after="0" w:afterAutospacing="0" w:line="360" w:lineRule="auto"/>
        <w:ind w:left="1134"/>
        <w:jc w:val="both"/>
        <w:rPr>
          <w:color w:val="000000"/>
          <w:sz w:val="28"/>
          <w:szCs w:val="28"/>
        </w:rPr>
      </w:pPr>
      <w:r>
        <w:t>(</w:t>
      </w:r>
      <w:r w:rsidRPr="00C04914">
        <w:rPr>
          <w:color w:val="000000"/>
          <w:sz w:val="28"/>
          <w:szCs w:val="28"/>
        </w:rPr>
        <w:t>Интерфейс подключения: USB Type-A</w:t>
      </w:r>
      <w:r w:rsidR="00511CA8">
        <w:rPr>
          <w:color w:val="000000"/>
          <w:sz w:val="28"/>
          <w:szCs w:val="28"/>
        </w:rPr>
        <w:t xml:space="preserve"> или </w:t>
      </w:r>
      <w:r w:rsidR="00511CA8">
        <w:rPr>
          <w:color w:val="000000"/>
          <w:sz w:val="28"/>
          <w:szCs w:val="28"/>
          <w:lang w:val="en-US"/>
        </w:rPr>
        <w:t>Jack</w:t>
      </w:r>
      <w:r w:rsidR="00511CA8" w:rsidRPr="00511CA8">
        <w:rPr>
          <w:color w:val="000000"/>
          <w:sz w:val="28"/>
          <w:szCs w:val="28"/>
        </w:rPr>
        <w:t xml:space="preserve"> 3.5</w:t>
      </w:r>
      <w:r>
        <w:rPr>
          <w:color w:val="000000"/>
          <w:sz w:val="28"/>
          <w:szCs w:val="28"/>
        </w:rPr>
        <w:t>)</w:t>
      </w:r>
    </w:p>
    <w:p w14:paraId="208AA6EF" w14:textId="77777777" w:rsidR="009C0DF2" w:rsidRDefault="009C0DF2" w:rsidP="009C0DF2">
      <w:pPr>
        <w:pStyle w:val="docdata"/>
        <w:spacing w:before="0" w:beforeAutospacing="0" w:after="0" w:afterAutospacing="0" w:line="360" w:lineRule="auto"/>
        <w:ind w:firstLine="709"/>
        <w:jc w:val="both"/>
      </w:pPr>
    </w:p>
    <w:p w14:paraId="0232E2DD" w14:textId="77777777" w:rsidR="00465470" w:rsidRPr="00B33456" w:rsidRDefault="00A11569" w:rsidP="00465470">
      <w:pPr>
        <w:pStyle w:val="-2"/>
        <w:spacing w:before="0" w:after="0"/>
        <w:ind w:firstLine="709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B33456">
        <w:rPr>
          <w:rFonts w:ascii="Times New Roman" w:hAnsi="Times New Roman"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</w:t>
      </w:r>
    </w:p>
    <w:p w14:paraId="7535E910" w14:textId="77777777" w:rsidR="00E15F2A" w:rsidRPr="00A4187F" w:rsidRDefault="00E15F2A" w:rsidP="00465470">
      <w:pPr>
        <w:pStyle w:val="-2"/>
        <w:spacing w:before="0" w:after="0"/>
        <w:ind w:firstLine="709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>запрещенные на площадке</w:t>
      </w:r>
      <w:bookmarkEnd w:id="16"/>
      <w:bookmarkEnd w:id="17"/>
    </w:p>
    <w:p w14:paraId="303AEE2C" w14:textId="77777777" w:rsidR="0061790B" w:rsidRPr="0061790B" w:rsidRDefault="0061790B" w:rsidP="006179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Toc142037194"/>
      <w:r w:rsidRPr="0061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в программных обеспечениях, заявленных в инфраструктурном листе, организуется без использования дополнительных плагинов, кодеков и скриптов, если такие не указаны в инфраструктурном листе.</w:t>
      </w:r>
    </w:p>
    <w:p w14:paraId="5FCFD2FE" w14:textId="77777777" w:rsidR="00465470" w:rsidRPr="00B33456" w:rsidRDefault="00465470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2DE3F47" w14:textId="77777777" w:rsidR="00B37579" w:rsidRPr="00D83E4E" w:rsidRDefault="00A11569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8"/>
    </w:p>
    <w:p w14:paraId="632E5AF0" w14:textId="77777777" w:rsidR="00945E13" w:rsidRPr="00465470" w:rsidRDefault="00A1156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0463825B" w14:textId="77777777" w:rsidR="00B37579" w:rsidRPr="00465470" w:rsidRDefault="00945E13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788C9660" w14:textId="77777777" w:rsidR="00FC6098" w:rsidRPr="00B33456" w:rsidRDefault="00B3757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14:paraId="4471DF5B" w14:textId="77777777" w:rsidR="00BE2ED0" w:rsidRPr="00B33456" w:rsidRDefault="00BE2ED0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 Чек-лист компетенции</w:t>
      </w:r>
    </w:p>
    <w:p w14:paraId="5F9270E9" w14:textId="77777777" w:rsidR="00AF76EA" w:rsidRDefault="00AF76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AF76EA" w:rsidSect="00AF76EA">
      <w:footerReference w:type="default" r:id="rId9"/>
      <w:pgSz w:w="11906" w:h="16838"/>
      <w:pgMar w:top="1134" w:right="850" w:bottom="1134" w:left="1701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B524E" w14:textId="77777777" w:rsidR="00837BDB" w:rsidRDefault="00837BDB" w:rsidP="00970F49">
      <w:pPr>
        <w:spacing w:after="0" w:line="240" w:lineRule="auto"/>
      </w:pPr>
      <w:r>
        <w:separator/>
      </w:r>
    </w:p>
  </w:endnote>
  <w:endnote w:type="continuationSeparator" w:id="0">
    <w:p w14:paraId="3D27F1D2" w14:textId="77777777" w:rsidR="00837BDB" w:rsidRDefault="00837BDB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20B0604020202020204"/>
    <w:charset w:val="00"/>
    <w:family w:val="auto"/>
    <w:pitch w:val="variable"/>
  </w:font>
  <w:font w:name="FrutigerLTStd-Light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4B9FBA7" w14:textId="77777777" w:rsidR="00465470" w:rsidRPr="00AF76EA" w:rsidRDefault="00465470" w:rsidP="00AF76E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76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76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33456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4E9D1" w14:textId="77777777" w:rsidR="00837BDB" w:rsidRDefault="00837BDB" w:rsidP="00970F49">
      <w:pPr>
        <w:spacing w:after="0" w:line="240" w:lineRule="auto"/>
      </w:pPr>
      <w:r>
        <w:separator/>
      </w:r>
    </w:p>
  </w:footnote>
  <w:footnote w:type="continuationSeparator" w:id="0">
    <w:p w14:paraId="76D9D37F" w14:textId="77777777" w:rsidR="00837BDB" w:rsidRDefault="00837BDB" w:rsidP="00970F49">
      <w:pPr>
        <w:spacing w:after="0" w:line="240" w:lineRule="auto"/>
      </w:pPr>
      <w:r>
        <w:continuationSeparator/>
      </w:r>
    </w:p>
  </w:footnote>
  <w:footnote w:id="1">
    <w:p w14:paraId="0469C567" w14:textId="77777777" w:rsidR="00465470" w:rsidRDefault="00465470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68C6AA27" w14:textId="77777777" w:rsidR="00465470" w:rsidRDefault="00465470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17FD0"/>
    <w:multiLevelType w:val="multilevel"/>
    <w:tmpl w:val="5B346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0140562"/>
    <w:multiLevelType w:val="multilevel"/>
    <w:tmpl w:val="49326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093680"/>
    <w:multiLevelType w:val="multilevel"/>
    <w:tmpl w:val="1EF86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6E7895"/>
    <w:multiLevelType w:val="multilevel"/>
    <w:tmpl w:val="78723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2085749"/>
    <w:multiLevelType w:val="multilevel"/>
    <w:tmpl w:val="A5568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8" w15:restartNumberingAfterBreak="0">
    <w:nsid w:val="36BB754D"/>
    <w:multiLevelType w:val="multilevel"/>
    <w:tmpl w:val="AA60B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E51301"/>
    <w:multiLevelType w:val="multilevel"/>
    <w:tmpl w:val="607E5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B713E5"/>
    <w:multiLevelType w:val="multilevel"/>
    <w:tmpl w:val="F2881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4260F"/>
    <w:multiLevelType w:val="multilevel"/>
    <w:tmpl w:val="B35EA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080BB0"/>
    <w:multiLevelType w:val="multilevel"/>
    <w:tmpl w:val="15A01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6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5335D66"/>
    <w:multiLevelType w:val="multilevel"/>
    <w:tmpl w:val="B802C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A07151C"/>
    <w:multiLevelType w:val="multilevel"/>
    <w:tmpl w:val="01B82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D77A12"/>
    <w:multiLevelType w:val="multilevel"/>
    <w:tmpl w:val="A0729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4904035">
    <w:abstractNumId w:val="23"/>
  </w:num>
  <w:num w:numId="2" w16cid:durableId="34820888">
    <w:abstractNumId w:val="11"/>
  </w:num>
  <w:num w:numId="3" w16cid:durableId="448931907">
    <w:abstractNumId w:val="9"/>
  </w:num>
  <w:num w:numId="4" w16cid:durableId="1278877187">
    <w:abstractNumId w:val="2"/>
  </w:num>
  <w:num w:numId="5" w16cid:durableId="1039628537">
    <w:abstractNumId w:val="1"/>
  </w:num>
  <w:num w:numId="6" w16cid:durableId="1077820501">
    <w:abstractNumId w:val="13"/>
  </w:num>
  <w:num w:numId="7" w16cid:durableId="1820688018">
    <w:abstractNumId w:val="5"/>
  </w:num>
  <w:num w:numId="8" w16cid:durableId="442769291">
    <w:abstractNumId w:val="8"/>
  </w:num>
  <w:num w:numId="9" w16cid:durableId="286551814">
    <w:abstractNumId w:val="30"/>
  </w:num>
  <w:num w:numId="10" w16cid:durableId="907957617">
    <w:abstractNumId w:val="10"/>
  </w:num>
  <w:num w:numId="11" w16cid:durableId="581960574">
    <w:abstractNumId w:val="6"/>
  </w:num>
  <w:num w:numId="12" w16cid:durableId="1920751005">
    <w:abstractNumId w:val="15"/>
  </w:num>
  <w:num w:numId="13" w16cid:durableId="880676589">
    <w:abstractNumId w:val="33"/>
  </w:num>
  <w:num w:numId="14" w16cid:durableId="220481803">
    <w:abstractNumId w:val="16"/>
  </w:num>
  <w:num w:numId="15" w16cid:durableId="1198397918">
    <w:abstractNumId w:val="31"/>
  </w:num>
  <w:num w:numId="16" w16cid:durableId="915867291">
    <w:abstractNumId w:val="34"/>
  </w:num>
  <w:num w:numId="17" w16cid:durableId="474371401">
    <w:abstractNumId w:val="32"/>
  </w:num>
  <w:num w:numId="18" w16cid:durableId="632099655">
    <w:abstractNumId w:val="29"/>
  </w:num>
  <w:num w:numId="19" w16cid:durableId="1198465283">
    <w:abstractNumId w:val="21"/>
  </w:num>
  <w:num w:numId="20" w16cid:durableId="384179833">
    <w:abstractNumId w:val="25"/>
  </w:num>
  <w:num w:numId="21" w16cid:durableId="1844738348">
    <w:abstractNumId w:val="17"/>
  </w:num>
  <w:num w:numId="22" w16cid:durableId="2075932502">
    <w:abstractNumId w:val="7"/>
  </w:num>
  <w:num w:numId="23" w16cid:durableId="472328384">
    <w:abstractNumId w:val="26"/>
  </w:num>
  <w:num w:numId="24" w16cid:durableId="518929860">
    <w:abstractNumId w:val="23"/>
  </w:num>
  <w:num w:numId="25" w16cid:durableId="500198860">
    <w:abstractNumId w:val="20"/>
  </w:num>
  <w:num w:numId="26" w16cid:durableId="3211532">
    <w:abstractNumId w:val="12"/>
  </w:num>
  <w:num w:numId="27" w16cid:durableId="931397779">
    <w:abstractNumId w:val="35"/>
  </w:num>
  <w:num w:numId="28" w16cid:durableId="1814516070">
    <w:abstractNumId w:val="24"/>
  </w:num>
  <w:num w:numId="29" w16cid:durableId="542139966">
    <w:abstractNumId w:val="28"/>
  </w:num>
  <w:num w:numId="30" w16cid:durableId="1360089144">
    <w:abstractNumId w:val="22"/>
  </w:num>
  <w:num w:numId="31" w16cid:durableId="1626811995">
    <w:abstractNumId w:val="27"/>
  </w:num>
  <w:num w:numId="32" w16cid:durableId="615989360">
    <w:abstractNumId w:val="3"/>
  </w:num>
  <w:num w:numId="33" w16cid:durableId="2117214292">
    <w:abstractNumId w:val="19"/>
  </w:num>
  <w:num w:numId="34" w16cid:durableId="789933676">
    <w:abstractNumId w:val="0"/>
  </w:num>
  <w:num w:numId="35" w16cid:durableId="1474325878">
    <w:abstractNumId w:val="14"/>
  </w:num>
  <w:num w:numId="36" w16cid:durableId="1886671702">
    <w:abstractNumId w:val="18"/>
  </w:num>
  <w:num w:numId="37" w16cid:durableId="1677611825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F49"/>
    <w:rsid w:val="0000279D"/>
    <w:rsid w:val="000051E8"/>
    <w:rsid w:val="00006CBB"/>
    <w:rsid w:val="00016427"/>
    <w:rsid w:val="00021A8A"/>
    <w:rsid w:val="00021CCE"/>
    <w:rsid w:val="000244DA"/>
    <w:rsid w:val="00024F7D"/>
    <w:rsid w:val="000376F8"/>
    <w:rsid w:val="00041032"/>
    <w:rsid w:val="00041A78"/>
    <w:rsid w:val="00042BC0"/>
    <w:rsid w:val="00047A39"/>
    <w:rsid w:val="00054C98"/>
    <w:rsid w:val="00056CDE"/>
    <w:rsid w:val="0006163C"/>
    <w:rsid w:val="00067386"/>
    <w:rsid w:val="000732FF"/>
    <w:rsid w:val="00081D65"/>
    <w:rsid w:val="00083130"/>
    <w:rsid w:val="000A1F96"/>
    <w:rsid w:val="000A4159"/>
    <w:rsid w:val="000B3397"/>
    <w:rsid w:val="000B55A2"/>
    <w:rsid w:val="000C2FBF"/>
    <w:rsid w:val="000C3192"/>
    <w:rsid w:val="000C4421"/>
    <w:rsid w:val="000D258B"/>
    <w:rsid w:val="000D43CC"/>
    <w:rsid w:val="000D4C46"/>
    <w:rsid w:val="000D74AA"/>
    <w:rsid w:val="000F0FC3"/>
    <w:rsid w:val="000F3EBF"/>
    <w:rsid w:val="000F4A2C"/>
    <w:rsid w:val="00100FE1"/>
    <w:rsid w:val="001024BE"/>
    <w:rsid w:val="00106738"/>
    <w:rsid w:val="00112DE5"/>
    <w:rsid w:val="00114D79"/>
    <w:rsid w:val="001166FB"/>
    <w:rsid w:val="001229E8"/>
    <w:rsid w:val="00125173"/>
    <w:rsid w:val="00127743"/>
    <w:rsid w:val="00137545"/>
    <w:rsid w:val="0015561E"/>
    <w:rsid w:val="00156AC0"/>
    <w:rsid w:val="00157A9B"/>
    <w:rsid w:val="001627D5"/>
    <w:rsid w:val="0017612A"/>
    <w:rsid w:val="00176CDD"/>
    <w:rsid w:val="00180692"/>
    <w:rsid w:val="00195D8C"/>
    <w:rsid w:val="001A4C4F"/>
    <w:rsid w:val="001A67E0"/>
    <w:rsid w:val="001B4B65"/>
    <w:rsid w:val="001C1282"/>
    <w:rsid w:val="001C1560"/>
    <w:rsid w:val="001C63E7"/>
    <w:rsid w:val="001D591A"/>
    <w:rsid w:val="001E1DF9"/>
    <w:rsid w:val="001F448F"/>
    <w:rsid w:val="001F72B2"/>
    <w:rsid w:val="00207E02"/>
    <w:rsid w:val="00213AF8"/>
    <w:rsid w:val="00220E70"/>
    <w:rsid w:val="002228E8"/>
    <w:rsid w:val="00237603"/>
    <w:rsid w:val="00243ADE"/>
    <w:rsid w:val="00245F15"/>
    <w:rsid w:val="00247E8C"/>
    <w:rsid w:val="00256795"/>
    <w:rsid w:val="00262F4D"/>
    <w:rsid w:val="00270E01"/>
    <w:rsid w:val="00272885"/>
    <w:rsid w:val="00276622"/>
    <w:rsid w:val="002776A1"/>
    <w:rsid w:val="00280B82"/>
    <w:rsid w:val="00281E36"/>
    <w:rsid w:val="00282280"/>
    <w:rsid w:val="002855F9"/>
    <w:rsid w:val="0029547E"/>
    <w:rsid w:val="002A2935"/>
    <w:rsid w:val="002A2F50"/>
    <w:rsid w:val="002B1426"/>
    <w:rsid w:val="002B3DBB"/>
    <w:rsid w:val="002C3CAF"/>
    <w:rsid w:val="002D0B8F"/>
    <w:rsid w:val="002D2F5B"/>
    <w:rsid w:val="002F2906"/>
    <w:rsid w:val="002F7AA3"/>
    <w:rsid w:val="00305890"/>
    <w:rsid w:val="0030779E"/>
    <w:rsid w:val="003173AF"/>
    <w:rsid w:val="0032065E"/>
    <w:rsid w:val="00321E92"/>
    <w:rsid w:val="003242E1"/>
    <w:rsid w:val="00333911"/>
    <w:rsid w:val="00334165"/>
    <w:rsid w:val="003531E7"/>
    <w:rsid w:val="00355B89"/>
    <w:rsid w:val="003601A4"/>
    <w:rsid w:val="003719AF"/>
    <w:rsid w:val="0037535C"/>
    <w:rsid w:val="003815C7"/>
    <w:rsid w:val="003934F8"/>
    <w:rsid w:val="00396E2F"/>
    <w:rsid w:val="00397A1B"/>
    <w:rsid w:val="00397BA1"/>
    <w:rsid w:val="003A21C8"/>
    <w:rsid w:val="003B6085"/>
    <w:rsid w:val="003B7860"/>
    <w:rsid w:val="003C1D7A"/>
    <w:rsid w:val="003C5F97"/>
    <w:rsid w:val="003D1E51"/>
    <w:rsid w:val="003F6C8A"/>
    <w:rsid w:val="004023F8"/>
    <w:rsid w:val="00405E86"/>
    <w:rsid w:val="0042482A"/>
    <w:rsid w:val="004254FE"/>
    <w:rsid w:val="00427A17"/>
    <w:rsid w:val="00436FFC"/>
    <w:rsid w:val="00437BBE"/>
    <w:rsid w:val="00437D28"/>
    <w:rsid w:val="0044354A"/>
    <w:rsid w:val="00447E87"/>
    <w:rsid w:val="00454353"/>
    <w:rsid w:val="00461AC6"/>
    <w:rsid w:val="00465470"/>
    <w:rsid w:val="00471A36"/>
    <w:rsid w:val="00473C4A"/>
    <w:rsid w:val="0047422C"/>
    <w:rsid w:val="0047429B"/>
    <w:rsid w:val="004904C5"/>
    <w:rsid w:val="0049134D"/>
    <w:rsid w:val="004917C4"/>
    <w:rsid w:val="0049180E"/>
    <w:rsid w:val="00497F6E"/>
    <w:rsid w:val="004A07A5"/>
    <w:rsid w:val="004A3D9B"/>
    <w:rsid w:val="004A63FF"/>
    <w:rsid w:val="004B0E02"/>
    <w:rsid w:val="004B692B"/>
    <w:rsid w:val="004B7E06"/>
    <w:rsid w:val="004C23C1"/>
    <w:rsid w:val="004C3CAF"/>
    <w:rsid w:val="004C703E"/>
    <w:rsid w:val="004C74FB"/>
    <w:rsid w:val="004D096E"/>
    <w:rsid w:val="004E785E"/>
    <w:rsid w:val="004E7905"/>
    <w:rsid w:val="00500AD8"/>
    <w:rsid w:val="00500EFE"/>
    <w:rsid w:val="005055FF"/>
    <w:rsid w:val="00510059"/>
    <w:rsid w:val="00511CA8"/>
    <w:rsid w:val="00516145"/>
    <w:rsid w:val="00522D4E"/>
    <w:rsid w:val="00554CBB"/>
    <w:rsid w:val="005560AC"/>
    <w:rsid w:val="005570CF"/>
    <w:rsid w:val="00557CC0"/>
    <w:rsid w:val="00561024"/>
    <w:rsid w:val="0056194A"/>
    <w:rsid w:val="00565B7C"/>
    <w:rsid w:val="00567F52"/>
    <w:rsid w:val="005743BB"/>
    <w:rsid w:val="00580493"/>
    <w:rsid w:val="0058744D"/>
    <w:rsid w:val="005A1625"/>
    <w:rsid w:val="005A203B"/>
    <w:rsid w:val="005A501B"/>
    <w:rsid w:val="005B05D5"/>
    <w:rsid w:val="005B0DEC"/>
    <w:rsid w:val="005B66FC"/>
    <w:rsid w:val="005C6A23"/>
    <w:rsid w:val="005D15B9"/>
    <w:rsid w:val="005D2696"/>
    <w:rsid w:val="005E30DC"/>
    <w:rsid w:val="005F40D4"/>
    <w:rsid w:val="00600220"/>
    <w:rsid w:val="00605DD7"/>
    <w:rsid w:val="0060658F"/>
    <w:rsid w:val="00613219"/>
    <w:rsid w:val="0061790B"/>
    <w:rsid w:val="0062432D"/>
    <w:rsid w:val="0062789A"/>
    <w:rsid w:val="006313F2"/>
    <w:rsid w:val="0063396F"/>
    <w:rsid w:val="0064055B"/>
    <w:rsid w:val="00640E46"/>
    <w:rsid w:val="0064179C"/>
    <w:rsid w:val="00643A8A"/>
    <w:rsid w:val="0064491A"/>
    <w:rsid w:val="00653B50"/>
    <w:rsid w:val="00655950"/>
    <w:rsid w:val="006643AA"/>
    <w:rsid w:val="00666BDD"/>
    <w:rsid w:val="00671ACD"/>
    <w:rsid w:val="006776B4"/>
    <w:rsid w:val="006873B8"/>
    <w:rsid w:val="006A4EFB"/>
    <w:rsid w:val="006B0FEA"/>
    <w:rsid w:val="006C08C3"/>
    <w:rsid w:val="006C506C"/>
    <w:rsid w:val="006C6D6D"/>
    <w:rsid w:val="006C7A3B"/>
    <w:rsid w:val="006C7CE4"/>
    <w:rsid w:val="006D6488"/>
    <w:rsid w:val="006E0C07"/>
    <w:rsid w:val="006E4476"/>
    <w:rsid w:val="006F3A77"/>
    <w:rsid w:val="006F4464"/>
    <w:rsid w:val="00703043"/>
    <w:rsid w:val="00707AF6"/>
    <w:rsid w:val="00714CA4"/>
    <w:rsid w:val="00716B8A"/>
    <w:rsid w:val="00724D8F"/>
    <w:rsid w:val="007250D9"/>
    <w:rsid w:val="007274B8"/>
    <w:rsid w:val="00727F97"/>
    <w:rsid w:val="00730AE0"/>
    <w:rsid w:val="0074372D"/>
    <w:rsid w:val="007475FE"/>
    <w:rsid w:val="007478CD"/>
    <w:rsid w:val="007604F9"/>
    <w:rsid w:val="00763207"/>
    <w:rsid w:val="00764773"/>
    <w:rsid w:val="007735DC"/>
    <w:rsid w:val="0078311A"/>
    <w:rsid w:val="00791D70"/>
    <w:rsid w:val="007A308F"/>
    <w:rsid w:val="007A61C5"/>
    <w:rsid w:val="007A6888"/>
    <w:rsid w:val="007B0DCC"/>
    <w:rsid w:val="007B2222"/>
    <w:rsid w:val="007B2FC3"/>
    <w:rsid w:val="007B3FD5"/>
    <w:rsid w:val="007B4621"/>
    <w:rsid w:val="007B6910"/>
    <w:rsid w:val="007C04E5"/>
    <w:rsid w:val="007C1B63"/>
    <w:rsid w:val="007C3E4F"/>
    <w:rsid w:val="007C406F"/>
    <w:rsid w:val="007D3601"/>
    <w:rsid w:val="007D6C20"/>
    <w:rsid w:val="007E4856"/>
    <w:rsid w:val="007E73B4"/>
    <w:rsid w:val="00812516"/>
    <w:rsid w:val="00816C01"/>
    <w:rsid w:val="00821355"/>
    <w:rsid w:val="008242EB"/>
    <w:rsid w:val="008302A6"/>
    <w:rsid w:val="00832EBB"/>
    <w:rsid w:val="00834734"/>
    <w:rsid w:val="00835BF6"/>
    <w:rsid w:val="008370C9"/>
    <w:rsid w:val="00837BDB"/>
    <w:rsid w:val="008761F3"/>
    <w:rsid w:val="00881DD2"/>
    <w:rsid w:val="00882B54"/>
    <w:rsid w:val="00885312"/>
    <w:rsid w:val="008912AE"/>
    <w:rsid w:val="008B08E1"/>
    <w:rsid w:val="008B0F23"/>
    <w:rsid w:val="008B560B"/>
    <w:rsid w:val="008C41F7"/>
    <w:rsid w:val="008C77F4"/>
    <w:rsid w:val="008D6DCF"/>
    <w:rsid w:val="008E5424"/>
    <w:rsid w:val="008E7BB4"/>
    <w:rsid w:val="00900604"/>
    <w:rsid w:val="00901689"/>
    <w:rsid w:val="009018F0"/>
    <w:rsid w:val="0090487F"/>
    <w:rsid w:val="0090681B"/>
    <w:rsid w:val="00906E82"/>
    <w:rsid w:val="009203A8"/>
    <w:rsid w:val="00937D4D"/>
    <w:rsid w:val="009440D0"/>
    <w:rsid w:val="00945E13"/>
    <w:rsid w:val="00946069"/>
    <w:rsid w:val="00953113"/>
    <w:rsid w:val="009537A3"/>
    <w:rsid w:val="00954B97"/>
    <w:rsid w:val="00955127"/>
    <w:rsid w:val="00956BC9"/>
    <w:rsid w:val="00961DA0"/>
    <w:rsid w:val="00970F49"/>
    <w:rsid w:val="009715DA"/>
    <w:rsid w:val="00972EDF"/>
    <w:rsid w:val="00976338"/>
    <w:rsid w:val="009816AF"/>
    <w:rsid w:val="00992D9C"/>
    <w:rsid w:val="009931F0"/>
    <w:rsid w:val="009955F8"/>
    <w:rsid w:val="009A1CBC"/>
    <w:rsid w:val="009A36AD"/>
    <w:rsid w:val="009B18A2"/>
    <w:rsid w:val="009C0DF2"/>
    <w:rsid w:val="009C6127"/>
    <w:rsid w:val="009D04EE"/>
    <w:rsid w:val="009D07AB"/>
    <w:rsid w:val="009E37D3"/>
    <w:rsid w:val="009E52E7"/>
    <w:rsid w:val="009E5BD9"/>
    <w:rsid w:val="009F57C0"/>
    <w:rsid w:val="00A0510D"/>
    <w:rsid w:val="00A11569"/>
    <w:rsid w:val="00A204BB"/>
    <w:rsid w:val="00A20A67"/>
    <w:rsid w:val="00A230A3"/>
    <w:rsid w:val="00A249CD"/>
    <w:rsid w:val="00A24A84"/>
    <w:rsid w:val="00A27EE4"/>
    <w:rsid w:val="00A329D0"/>
    <w:rsid w:val="00A35724"/>
    <w:rsid w:val="00A36EE2"/>
    <w:rsid w:val="00A37F5F"/>
    <w:rsid w:val="00A40095"/>
    <w:rsid w:val="00A4187F"/>
    <w:rsid w:val="00A522D2"/>
    <w:rsid w:val="00A57976"/>
    <w:rsid w:val="00A636B8"/>
    <w:rsid w:val="00A64866"/>
    <w:rsid w:val="00A6671B"/>
    <w:rsid w:val="00A72662"/>
    <w:rsid w:val="00A7278F"/>
    <w:rsid w:val="00A73164"/>
    <w:rsid w:val="00A736DA"/>
    <w:rsid w:val="00A80BF1"/>
    <w:rsid w:val="00A8496D"/>
    <w:rsid w:val="00A85D42"/>
    <w:rsid w:val="00A87627"/>
    <w:rsid w:val="00A91D4B"/>
    <w:rsid w:val="00A942B1"/>
    <w:rsid w:val="00A962D4"/>
    <w:rsid w:val="00A9790B"/>
    <w:rsid w:val="00AA2B8A"/>
    <w:rsid w:val="00AB0B49"/>
    <w:rsid w:val="00AD2200"/>
    <w:rsid w:val="00AE6AB7"/>
    <w:rsid w:val="00AE7A32"/>
    <w:rsid w:val="00AF76EA"/>
    <w:rsid w:val="00B040B1"/>
    <w:rsid w:val="00B12D91"/>
    <w:rsid w:val="00B162B5"/>
    <w:rsid w:val="00B178C1"/>
    <w:rsid w:val="00B22E32"/>
    <w:rsid w:val="00B236AD"/>
    <w:rsid w:val="00B30A26"/>
    <w:rsid w:val="00B330F5"/>
    <w:rsid w:val="00B33456"/>
    <w:rsid w:val="00B3384D"/>
    <w:rsid w:val="00B37579"/>
    <w:rsid w:val="00B40FFB"/>
    <w:rsid w:val="00B4196F"/>
    <w:rsid w:val="00B41F5A"/>
    <w:rsid w:val="00B4299A"/>
    <w:rsid w:val="00B45392"/>
    <w:rsid w:val="00B45AA4"/>
    <w:rsid w:val="00B60971"/>
    <w:rsid w:val="00B610A2"/>
    <w:rsid w:val="00B61D37"/>
    <w:rsid w:val="00B649FD"/>
    <w:rsid w:val="00B748FD"/>
    <w:rsid w:val="00B95B16"/>
    <w:rsid w:val="00B97386"/>
    <w:rsid w:val="00BA2CF0"/>
    <w:rsid w:val="00BA44D9"/>
    <w:rsid w:val="00BC3813"/>
    <w:rsid w:val="00BC7808"/>
    <w:rsid w:val="00BE099A"/>
    <w:rsid w:val="00BE2ED0"/>
    <w:rsid w:val="00C04914"/>
    <w:rsid w:val="00C06EBC"/>
    <w:rsid w:val="00C0723F"/>
    <w:rsid w:val="00C121F9"/>
    <w:rsid w:val="00C17B01"/>
    <w:rsid w:val="00C21E3A"/>
    <w:rsid w:val="00C26C83"/>
    <w:rsid w:val="00C31CA1"/>
    <w:rsid w:val="00C34D0A"/>
    <w:rsid w:val="00C52383"/>
    <w:rsid w:val="00C56A9B"/>
    <w:rsid w:val="00C736C5"/>
    <w:rsid w:val="00C740CF"/>
    <w:rsid w:val="00C8196A"/>
    <w:rsid w:val="00C8277D"/>
    <w:rsid w:val="00C86B67"/>
    <w:rsid w:val="00C95538"/>
    <w:rsid w:val="00C95EC8"/>
    <w:rsid w:val="00C96567"/>
    <w:rsid w:val="00C97E44"/>
    <w:rsid w:val="00CA15BD"/>
    <w:rsid w:val="00CA6CCD"/>
    <w:rsid w:val="00CB219A"/>
    <w:rsid w:val="00CC50B7"/>
    <w:rsid w:val="00CD177F"/>
    <w:rsid w:val="00CD66EF"/>
    <w:rsid w:val="00CE2498"/>
    <w:rsid w:val="00CE36B8"/>
    <w:rsid w:val="00CE545D"/>
    <w:rsid w:val="00CF0DA9"/>
    <w:rsid w:val="00D02C00"/>
    <w:rsid w:val="00D04DA4"/>
    <w:rsid w:val="00D0719B"/>
    <w:rsid w:val="00D12ABD"/>
    <w:rsid w:val="00D16F4B"/>
    <w:rsid w:val="00D17132"/>
    <w:rsid w:val="00D2075B"/>
    <w:rsid w:val="00D229F1"/>
    <w:rsid w:val="00D23366"/>
    <w:rsid w:val="00D27422"/>
    <w:rsid w:val="00D32BA2"/>
    <w:rsid w:val="00D36942"/>
    <w:rsid w:val="00D37CEC"/>
    <w:rsid w:val="00D37DEA"/>
    <w:rsid w:val="00D405D4"/>
    <w:rsid w:val="00D41269"/>
    <w:rsid w:val="00D417BB"/>
    <w:rsid w:val="00D45007"/>
    <w:rsid w:val="00D509B0"/>
    <w:rsid w:val="00D51939"/>
    <w:rsid w:val="00D60B6B"/>
    <w:rsid w:val="00D617CC"/>
    <w:rsid w:val="00D65FDA"/>
    <w:rsid w:val="00D82186"/>
    <w:rsid w:val="00D83E4E"/>
    <w:rsid w:val="00D86477"/>
    <w:rsid w:val="00D87A1E"/>
    <w:rsid w:val="00D96994"/>
    <w:rsid w:val="00DE39D8"/>
    <w:rsid w:val="00DE5614"/>
    <w:rsid w:val="00E01632"/>
    <w:rsid w:val="00E0407E"/>
    <w:rsid w:val="00E04FDF"/>
    <w:rsid w:val="00E12FAF"/>
    <w:rsid w:val="00E1566D"/>
    <w:rsid w:val="00E15F2A"/>
    <w:rsid w:val="00E2127C"/>
    <w:rsid w:val="00E271BD"/>
    <w:rsid w:val="00E279BD"/>
    <w:rsid w:val="00E279E8"/>
    <w:rsid w:val="00E35B58"/>
    <w:rsid w:val="00E41CEE"/>
    <w:rsid w:val="00E41F79"/>
    <w:rsid w:val="00E579D6"/>
    <w:rsid w:val="00E75567"/>
    <w:rsid w:val="00E77B9F"/>
    <w:rsid w:val="00E857D6"/>
    <w:rsid w:val="00EA0163"/>
    <w:rsid w:val="00EA0C3A"/>
    <w:rsid w:val="00EA30C6"/>
    <w:rsid w:val="00EA6F97"/>
    <w:rsid w:val="00EB0512"/>
    <w:rsid w:val="00EB2779"/>
    <w:rsid w:val="00EB3CE5"/>
    <w:rsid w:val="00EB4FF8"/>
    <w:rsid w:val="00EC33D6"/>
    <w:rsid w:val="00ED18F9"/>
    <w:rsid w:val="00ED1E1F"/>
    <w:rsid w:val="00ED53C9"/>
    <w:rsid w:val="00EE0D5D"/>
    <w:rsid w:val="00EE197A"/>
    <w:rsid w:val="00EE6942"/>
    <w:rsid w:val="00EE7DA3"/>
    <w:rsid w:val="00EF37C3"/>
    <w:rsid w:val="00F00AD2"/>
    <w:rsid w:val="00F10695"/>
    <w:rsid w:val="00F1345C"/>
    <w:rsid w:val="00F1662D"/>
    <w:rsid w:val="00F3099C"/>
    <w:rsid w:val="00F32DB5"/>
    <w:rsid w:val="00F35F4F"/>
    <w:rsid w:val="00F50AC5"/>
    <w:rsid w:val="00F5560A"/>
    <w:rsid w:val="00F6025D"/>
    <w:rsid w:val="00F665F9"/>
    <w:rsid w:val="00F672B2"/>
    <w:rsid w:val="00F73DF8"/>
    <w:rsid w:val="00F8307C"/>
    <w:rsid w:val="00F8340A"/>
    <w:rsid w:val="00F83D10"/>
    <w:rsid w:val="00F93643"/>
    <w:rsid w:val="00F95D0A"/>
    <w:rsid w:val="00F96457"/>
    <w:rsid w:val="00FA0946"/>
    <w:rsid w:val="00FB022D"/>
    <w:rsid w:val="00FB161A"/>
    <w:rsid w:val="00FB1F17"/>
    <w:rsid w:val="00FB3492"/>
    <w:rsid w:val="00FB7F0F"/>
    <w:rsid w:val="00FC415A"/>
    <w:rsid w:val="00FC6098"/>
    <w:rsid w:val="00FD20DE"/>
    <w:rsid w:val="00FD4FE9"/>
    <w:rsid w:val="00FD5520"/>
    <w:rsid w:val="00FD6602"/>
    <w:rsid w:val="00FF1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97ECB6"/>
  <w15:docId w15:val="{B955BA18-BF3E-420B-9F38-DD5037B4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docdata">
    <w:name w:val="docdata"/>
    <w:aliases w:val="docy,v5,1672,bqiaagaaeyqcaaagiaiaaao9awaabcsdaaaaaaaaaaaaaaaaaaaaaaaaaaaaaaaaaaaaaaaaaaaaaaaaaaaaaaaaaaaaaaaaaaaaaaaaaaaaaaaaaaaaaaaaaaaaaaaaaaaaaaaaaaaaaaaaaaaaaaaaaaaaaaaaaaaaaaaaaaaaaaaaaaaaaaaaaaaaaaaaaaaaaaaaaaaaaaaaaaaaaaaaaaaaaaaaaaaaaaaa"/>
    <w:basedOn w:val="a1"/>
    <w:rsid w:val="00640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Normal (Web)"/>
    <w:basedOn w:val="a1"/>
    <w:uiPriority w:val="99"/>
    <w:unhideWhenUsed/>
    <w:rsid w:val="00A64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67">
    <w:name w:val="967"/>
    <w:aliases w:val="bqiaagaaeyqcaaagiaiaaamuawaabtwdaaaaaaaaaaaaaaaaaaaaaaaaaaaaaaaaaaaaaaaaaaaaaaaaaaaaaaaaaaaaaaaaaaaaaaaaaaaaaaaaaaaaaaaaaaaaaaaaaaaaaaaaaaaaaaaaaaaaaaaaaaaaaaaaaaaaaaaaaaaaaaaaaaaaaaaaaaaaaaaaaaaaaaaaaaaaaaaaaaaaaaaaaaaaaaaaaaaaaaaaa"/>
    <w:basedOn w:val="a2"/>
    <w:rsid w:val="00A24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6B915-FA3C-49DD-AF25-E9B9324CE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15</Pages>
  <Words>2815</Words>
  <Characters>16049</Characters>
  <Application>Microsoft Office Word</Application>
  <DocSecurity>0</DocSecurity>
  <Lines>133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Microsoft Office User</cp:lastModifiedBy>
  <cp:revision>213</cp:revision>
  <dcterms:created xsi:type="dcterms:W3CDTF">2023-10-10T08:10:00Z</dcterms:created>
  <dcterms:modified xsi:type="dcterms:W3CDTF">2026-02-06T04:47:00Z</dcterms:modified>
</cp:coreProperties>
</file>