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51768ADA" w:rsidR="00A23EB8" w:rsidRDefault="005A0725">
      <w:pPr>
        <w:rPr>
          <w:sz w:val="28"/>
          <w:szCs w:val="28"/>
        </w:rPr>
      </w:pPr>
      <w:r w:rsidRPr="00014B87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613BD4F5" wp14:editId="72973447">
            <wp:simplePos x="0" y="0"/>
            <wp:positionH relativeFrom="column">
              <wp:posOffset>196215</wp:posOffset>
            </wp:positionH>
            <wp:positionV relativeFrom="paragraph">
              <wp:posOffset>-5715</wp:posOffset>
            </wp:positionV>
            <wp:extent cx="3304380" cy="128651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sz w:val="72"/>
          <w:szCs w:val="72"/>
        </w:rPr>
      </w:pPr>
      <w:r w:rsidRPr="001B15DE">
        <w:rPr>
          <w:sz w:val="72"/>
          <w:szCs w:val="72"/>
        </w:rPr>
        <w:t>ОПИСАНИЕ КОМПЕТЕНЦИИ</w:t>
      </w:r>
    </w:p>
    <w:p w14:paraId="0BD6FABE" w14:textId="4E318825" w:rsidR="001B15DE" w:rsidRDefault="001B15DE" w:rsidP="00596E5D">
      <w:pPr>
        <w:jc w:val="center"/>
        <w:rPr>
          <w:sz w:val="72"/>
          <w:szCs w:val="72"/>
        </w:rPr>
      </w:pPr>
      <w:r>
        <w:rPr>
          <w:sz w:val="72"/>
          <w:szCs w:val="72"/>
        </w:rPr>
        <w:t>«</w:t>
      </w:r>
      <w:r w:rsidR="001C6C12">
        <w:rPr>
          <w:sz w:val="72"/>
          <w:szCs w:val="72"/>
        </w:rPr>
        <w:t>Продавец-кассир</w:t>
      </w:r>
      <w:r>
        <w:rPr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sz w:val="72"/>
          <w:szCs w:val="72"/>
        </w:rPr>
      </w:pPr>
    </w:p>
    <w:p w14:paraId="7DAC3538" w14:textId="02D7E547" w:rsidR="001B15DE" w:rsidRDefault="001B15DE" w:rsidP="00596E5D">
      <w:pPr>
        <w:jc w:val="center"/>
        <w:rPr>
          <w:sz w:val="72"/>
          <w:szCs w:val="72"/>
        </w:rPr>
      </w:pPr>
    </w:p>
    <w:p w14:paraId="2F8392AF" w14:textId="621C3BD7" w:rsidR="006145EA" w:rsidRDefault="006145EA" w:rsidP="00596E5D">
      <w:pPr>
        <w:jc w:val="center"/>
        <w:rPr>
          <w:sz w:val="72"/>
          <w:szCs w:val="72"/>
        </w:rPr>
      </w:pPr>
    </w:p>
    <w:p w14:paraId="703095EC" w14:textId="046EF190" w:rsidR="006145EA" w:rsidRDefault="006145EA" w:rsidP="00596E5D">
      <w:pPr>
        <w:jc w:val="center"/>
        <w:rPr>
          <w:sz w:val="72"/>
          <w:szCs w:val="72"/>
        </w:rPr>
      </w:pPr>
    </w:p>
    <w:p w14:paraId="2F35DCBB" w14:textId="6CF4D86B" w:rsidR="006145EA" w:rsidRDefault="006145EA" w:rsidP="00596E5D">
      <w:pPr>
        <w:jc w:val="center"/>
        <w:rPr>
          <w:sz w:val="72"/>
          <w:szCs w:val="72"/>
        </w:rPr>
      </w:pPr>
    </w:p>
    <w:p w14:paraId="081F6714" w14:textId="13400863" w:rsidR="006145EA" w:rsidRDefault="006145EA" w:rsidP="00596E5D">
      <w:pPr>
        <w:jc w:val="center"/>
        <w:rPr>
          <w:sz w:val="72"/>
          <w:szCs w:val="72"/>
        </w:rPr>
      </w:pPr>
    </w:p>
    <w:p w14:paraId="7B339821" w14:textId="610234C3" w:rsidR="006145EA" w:rsidRDefault="005A0725" w:rsidP="005A072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505CE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г.</w:t>
      </w:r>
    </w:p>
    <w:p w14:paraId="7183466C" w14:textId="77777777" w:rsidR="005A0725" w:rsidRPr="005A0725" w:rsidRDefault="005A0725" w:rsidP="005A0725">
      <w:pPr>
        <w:jc w:val="center"/>
        <w:rPr>
          <w:color w:val="000000"/>
          <w:sz w:val="28"/>
          <w:szCs w:val="28"/>
        </w:rPr>
      </w:pPr>
    </w:p>
    <w:p w14:paraId="22D0585E" w14:textId="77777777" w:rsidR="001B15DE" w:rsidRDefault="001B15DE" w:rsidP="00596E5D">
      <w:pPr>
        <w:jc w:val="center"/>
        <w:rPr>
          <w:color w:val="000000"/>
          <w:sz w:val="28"/>
          <w:szCs w:val="28"/>
        </w:rPr>
      </w:pPr>
    </w:p>
    <w:p w14:paraId="3BBB3F90" w14:textId="2FA4546A" w:rsidR="001B15DE" w:rsidRPr="009C4B59" w:rsidRDefault="001B15DE" w:rsidP="009C4B59">
      <w:pPr>
        <w:spacing w:line="276" w:lineRule="auto"/>
        <w:rPr>
          <w:color w:val="000000"/>
          <w:sz w:val="28"/>
          <w:szCs w:val="28"/>
        </w:rPr>
      </w:pPr>
      <w:r w:rsidRPr="009C4B59">
        <w:rPr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color w:val="000000"/>
          <w:sz w:val="28"/>
          <w:szCs w:val="28"/>
        </w:rPr>
        <w:t xml:space="preserve">: </w:t>
      </w:r>
      <w:r w:rsidR="001C6C12">
        <w:rPr>
          <w:color w:val="000000"/>
          <w:sz w:val="28"/>
          <w:szCs w:val="28"/>
        </w:rPr>
        <w:t>Продавец-кассир</w:t>
      </w:r>
    </w:p>
    <w:p w14:paraId="0147F601" w14:textId="5D40C962" w:rsidR="00532AD0" w:rsidRPr="009C4B59" w:rsidRDefault="00532AD0" w:rsidP="009C4B59">
      <w:pPr>
        <w:spacing w:line="276" w:lineRule="auto"/>
        <w:jc w:val="both"/>
        <w:rPr>
          <w:rFonts w:eastAsia="Calibri"/>
          <w:sz w:val="28"/>
          <w:szCs w:val="28"/>
        </w:rPr>
      </w:pPr>
      <w:r w:rsidRPr="009C4B59">
        <w:rPr>
          <w:rFonts w:eastAsia="Calibri"/>
          <w:b/>
          <w:bCs/>
          <w:sz w:val="28"/>
          <w:szCs w:val="28"/>
        </w:rPr>
        <w:t>Формат участия в соревновании</w:t>
      </w:r>
      <w:r w:rsidRPr="009C4B59">
        <w:rPr>
          <w:rFonts w:eastAsia="Calibri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line="276" w:lineRule="auto"/>
        <w:jc w:val="both"/>
        <w:rPr>
          <w:rFonts w:eastAsia="Calibri"/>
          <w:b/>
          <w:bCs/>
          <w:sz w:val="28"/>
          <w:szCs w:val="28"/>
        </w:rPr>
      </w:pPr>
    </w:p>
    <w:p w14:paraId="34B32E86" w14:textId="634BEF58" w:rsidR="00425FBC" w:rsidRDefault="00425FBC" w:rsidP="009C4B59">
      <w:pPr>
        <w:spacing w:line="276" w:lineRule="auto"/>
        <w:jc w:val="both"/>
        <w:rPr>
          <w:rFonts w:eastAsia="Calibri"/>
          <w:sz w:val="28"/>
          <w:szCs w:val="28"/>
        </w:rPr>
      </w:pPr>
      <w:r w:rsidRPr="00425FBC">
        <w:rPr>
          <w:rFonts w:eastAsia="Calibri"/>
          <w:b/>
          <w:bCs/>
          <w:sz w:val="28"/>
          <w:szCs w:val="28"/>
        </w:rPr>
        <w:t>Описание компетенции</w:t>
      </w:r>
      <w:r w:rsidRPr="00425FBC">
        <w:rPr>
          <w:rFonts w:eastAsia="Calibri"/>
          <w:sz w:val="28"/>
          <w:szCs w:val="28"/>
        </w:rPr>
        <w:t>.</w:t>
      </w:r>
    </w:p>
    <w:p w14:paraId="2C69D06F" w14:textId="77777777" w:rsidR="000D079D" w:rsidRPr="002D796F" w:rsidRDefault="000D079D" w:rsidP="000D079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>Розничная торговля занимает важное место на национальных рынках труда и в экономике. Благодаря новым коммуникационным технологиям она все чаще выходит за пределы национальных и континентальных границ, что диктуется потребительским спросом, ценой и предложением. Без розничной торговли производители потеряют возможности сбыта и лишатся жизненно важной информации о рынке для развития своего бизнеса. Перед лицом новых прорывных технологий необходимо повышать осведомленность о важности розничной торговли для социальной и экономической структуры всех стран, как на местном уровне, так и в процветающих городах и населенных пунктах. Розничная торговля предоставляет покупателям прямые, социальные, физические и интерактивные возможности, которых нет у онлайн-сервисов. Для производителей и изготовителей сохраняется независимость, здоровые рыночные условия, а также возможности адаптации и роста на основе прямой обратной связи с потребителями.</w:t>
      </w:r>
    </w:p>
    <w:p w14:paraId="726E0FC2" w14:textId="77777777" w:rsidR="000D079D" w:rsidRPr="002D796F" w:rsidRDefault="000D079D" w:rsidP="000D079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>Розничная торговля включает в себя несколько специализаций, к которым постоянно добавляются новые благодаря онлайн-продажам и услугам. Среди этих профессий роль продавца магазина или торговой точки отличается тем, что продавец уделяет большое внимание индивидуальному клиенту и потребителю, его впечатлениям и удовлетворению, а также проистекающим из вышесказанного повторным продажам. Для успешной работы продавцу необходимы знания, понимание и опыт в области розничной торговли, а также проницательность, свободное владение устной речью, честность и зрелость. Все чаще продавцы должны использовать эти качества для позитивного реагирования на этническое и социальное разнообразие, а также на то, как разнообразие влияет на все этапы розничных продаж.</w:t>
      </w:r>
    </w:p>
    <w:p w14:paraId="035F72BA" w14:textId="77777777" w:rsidR="000D079D" w:rsidRPr="002D796F" w:rsidRDefault="000D079D" w:rsidP="000D079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 xml:space="preserve">Требования к компетентности и способностям розничного продавца очень быстро расширяются и углубляются; те, кто не в состоянии </w:t>
      </w: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lastRenderedPageBreak/>
        <w:t>соответствовать им своим непрерывным развитием с самого начала, имеют ограниченное будущее. У покупателя появляется все больше возможностей сравнивать товары и услуги, совершая покупки в разных местах и просматривая сайты в Интернете. Розничный продавец должен обладать большим знаниями в этой сфере, чем клиент, и предлагать специальные возможности или услуги, которые обеспечат продажу. В зависимости от типа товара это может потребовать, например, формирования или поддержания лояльности к бренду, надежности, отзывчивости или эффективного послепродажного обслуживания. Атмосфера так же важна, как и искусство общения. Продавец должен понимать свою клиентскую базу, позитивно реагировать на нее и наращивать объемы продаж используя природу и качества покупательского опыта, непосредственное общение, а также рост ассортимента товаров, услуг и их ценности.</w:t>
      </w:r>
    </w:p>
    <w:p w14:paraId="7FC0F6C0" w14:textId="28C30F77" w:rsidR="000D079D" w:rsidRPr="002D796F" w:rsidRDefault="000D079D" w:rsidP="000D079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"/>
        </w:rPr>
      </w:pP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 xml:space="preserve">Поскольку все больше покупок совершается через Интернет, розничная торговля должна сотрудничать и взаимодействовать, а также конкурировать с новыми моделями поведения покупателей. Несмотря на то, что розничная торговля в основном связана с непосредственным общением лицом к лицу, отношения с покупателем больше не являются эксклюзивными или обязательно на всех стадиях </w:t>
      </w:r>
      <w:r w:rsidR="002E3D4D">
        <w:rPr>
          <w:rFonts w:ascii="Times New Roman" w:hAnsi="Times New Roman"/>
          <w:color w:val="000000" w:themeColor="text1"/>
          <w:sz w:val="28"/>
          <w:szCs w:val="28"/>
          <w:lang w:val="ru"/>
        </w:rPr>
        <w:t>-</w:t>
      </w: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 xml:space="preserve"> от приветствия до упаковки покупки. Розничная торговля находит способы сосуществования или сотрудничества с новыми технологиями: признание того, что шопинг может быть отдыхом, приносящим удовольствие благодаря привлекательной обстановке, соответствующей предлагаемому товару, и дополнительным услугам для удержания клиента. Заказ с самовывозом </w:t>
      </w:r>
      <w:r w:rsidR="002E3D4D">
        <w:rPr>
          <w:rFonts w:ascii="Times New Roman" w:hAnsi="Times New Roman"/>
          <w:color w:val="000000" w:themeColor="text1"/>
          <w:sz w:val="28"/>
          <w:szCs w:val="28"/>
          <w:lang w:val="ru"/>
        </w:rPr>
        <w:t>-</w:t>
      </w: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 xml:space="preserve"> это умный способ привлечения покупателей; некоторые магазины </w:t>
      </w:r>
      <w:r w:rsidR="003F15A4"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>предлагают,</w:t>
      </w:r>
      <w:r w:rsidRPr="002D796F">
        <w:rPr>
          <w:rFonts w:ascii="Times New Roman" w:hAnsi="Times New Roman"/>
          <w:color w:val="000000" w:themeColor="text1"/>
          <w:sz w:val="28"/>
          <w:szCs w:val="28"/>
          <w:lang w:val="ru"/>
        </w:rPr>
        <w:t xml:space="preserve"> как покупку через Интернет, так и непосредственно в магазине. Терминалы самообслуживания и портативные устройства могут хорошо работать при быстрых покупках небольших товаров.</w:t>
      </w:r>
    </w:p>
    <w:p w14:paraId="76059EDA" w14:textId="77777777" w:rsidR="009C4B59" w:rsidRPr="00425FBC" w:rsidRDefault="009C4B59" w:rsidP="009C4B59">
      <w:pPr>
        <w:spacing w:line="276" w:lineRule="auto"/>
        <w:jc w:val="both"/>
        <w:rPr>
          <w:rFonts w:eastAsia="Calibri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line="276" w:lineRule="auto"/>
        <w:jc w:val="both"/>
        <w:outlineLvl w:val="1"/>
        <w:rPr>
          <w:b/>
          <w:caps/>
          <w:sz w:val="28"/>
          <w:szCs w:val="28"/>
        </w:rPr>
      </w:pPr>
      <w:bookmarkStart w:id="0" w:name="_Toc123113308"/>
      <w:r w:rsidRPr="00425FBC">
        <w:rPr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line="276" w:lineRule="auto"/>
        <w:ind w:firstLine="709"/>
        <w:jc w:val="both"/>
        <w:rPr>
          <w:sz w:val="28"/>
          <w:szCs w:val="28"/>
        </w:rPr>
      </w:pPr>
    </w:p>
    <w:p w14:paraId="6F4674E8" w14:textId="69C598EF" w:rsidR="00425FBC" w:rsidRPr="00425FBC" w:rsidRDefault="00425FBC" w:rsidP="009C4B59">
      <w:pPr>
        <w:spacing w:line="276" w:lineRule="auto"/>
        <w:ind w:firstLine="709"/>
        <w:jc w:val="both"/>
        <w:rPr>
          <w:sz w:val="28"/>
          <w:szCs w:val="28"/>
        </w:rPr>
      </w:pPr>
      <w:r w:rsidRPr="00425FBC">
        <w:rPr>
          <w:sz w:val="28"/>
          <w:szCs w:val="28"/>
        </w:rPr>
        <w:lastRenderedPageBreak/>
        <w:t xml:space="preserve">Поскольку </w:t>
      </w:r>
      <w:r w:rsidR="00532AD0" w:rsidRPr="009C4B59">
        <w:rPr>
          <w:sz w:val="28"/>
          <w:szCs w:val="28"/>
        </w:rPr>
        <w:t>Описание</w:t>
      </w:r>
      <w:r w:rsidRPr="00425FBC">
        <w:rPr>
          <w:sz w:val="28"/>
          <w:szCs w:val="28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sz w:val="28"/>
          <w:szCs w:val="28"/>
        </w:rPr>
        <w:t>его</w:t>
      </w:r>
      <w:r w:rsidRPr="00425FBC">
        <w:rPr>
          <w:sz w:val="28"/>
          <w:szCs w:val="28"/>
        </w:rPr>
        <w:t xml:space="preserve"> необходимо использовать на основании следующих документов:</w:t>
      </w:r>
    </w:p>
    <w:p w14:paraId="4FF3242F" w14:textId="77777777" w:rsidR="00DC523E" w:rsidRDefault="00DC523E" w:rsidP="007F50E3">
      <w:pPr>
        <w:spacing w:line="276" w:lineRule="auto"/>
        <w:jc w:val="both"/>
        <w:rPr>
          <w:rFonts w:eastAsia="Calibri"/>
          <w:sz w:val="28"/>
          <w:szCs w:val="28"/>
        </w:rPr>
      </w:pPr>
    </w:p>
    <w:p w14:paraId="3D4E6F87" w14:textId="794A172C" w:rsidR="00532AD0" w:rsidRPr="003F15A4" w:rsidRDefault="003F15A4" w:rsidP="007F50E3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ФГОС СПО</w:t>
      </w:r>
    </w:p>
    <w:p w14:paraId="4FAEEB1C" w14:textId="77777777" w:rsidR="00844C01" w:rsidRPr="003F15A4" w:rsidRDefault="00844C01" w:rsidP="00844C01">
      <w:pPr>
        <w:ind w:left="360"/>
        <w:jc w:val="both"/>
        <w:rPr>
          <w:color w:val="1A1A1A"/>
          <w:sz w:val="28"/>
          <w:szCs w:val="28"/>
        </w:rPr>
      </w:pPr>
    </w:p>
    <w:p w14:paraId="305FAEFF" w14:textId="3B127F6A" w:rsidR="00844C01" w:rsidRPr="003F15A4" w:rsidRDefault="00844C01" w:rsidP="00844C0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1A1A1A"/>
          <w:sz w:val="28"/>
          <w:szCs w:val="28"/>
        </w:rPr>
      </w:pPr>
      <w:r w:rsidRPr="003F15A4">
        <w:rPr>
          <w:rFonts w:ascii="Times New Roman" w:hAnsi="Times New Roman"/>
          <w:color w:val="1A1A1A"/>
          <w:sz w:val="28"/>
          <w:szCs w:val="28"/>
        </w:rPr>
        <w:t>ФГОС СПО по профессии 38.01.02 «Продавец» (квалификация: продавец-кассир), Приказ Минпросвещения РФ от 01.08.2024 № 518 (в силе с 15.09.2024); приём по 100701.01 прекращён с 31.12.2024.</w:t>
      </w:r>
    </w:p>
    <w:p w14:paraId="61C93C0F" w14:textId="4B3D502C" w:rsidR="00844C01" w:rsidRPr="003F15A4" w:rsidRDefault="00844C01" w:rsidP="00844C01">
      <w:pPr>
        <w:pStyle w:val="a3"/>
        <w:numPr>
          <w:ilvl w:val="0"/>
          <w:numId w:val="6"/>
        </w:numPr>
        <w:jc w:val="both"/>
        <w:rPr>
          <w:rFonts w:ascii="Times New Roman" w:hAnsi="Times New Roman"/>
          <w:color w:val="1A1A1A"/>
          <w:sz w:val="28"/>
          <w:szCs w:val="28"/>
        </w:rPr>
      </w:pPr>
      <w:r w:rsidRPr="003F15A4">
        <w:rPr>
          <w:rFonts w:ascii="Times New Roman" w:hAnsi="Times New Roman"/>
          <w:color w:val="1A1A1A"/>
          <w:sz w:val="28"/>
          <w:szCs w:val="28"/>
        </w:rPr>
        <w:t>ФГОС СПО по специальности 38.02.08 «Торговое дело», Приказ Минпросвещения РФ от 19.07.2023 № 548 (ред. от 03.07.2024; действует с 23.08.2024).</w:t>
      </w:r>
    </w:p>
    <w:p w14:paraId="1B28613D" w14:textId="77777777" w:rsidR="00651197" w:rsidRPr="003F15A4" w:rsidRDefault="00651197" w:rsidP="00651197">
      <w:pPr>
        <w:ind w:left="360"/>
        <w:jc w:val="both"/>
        <w:rPr>
          <w:color w:val="1A1A1A"/>
          <w:sz w:val="28"/>
          <w:szCs w:val="28"/>
        </w:rPr>
      </w:pPr>
    </w:p>
    <w:p w14:paraId="5DD31D76" w14:textId="52FC7F33" w:rsidR="00425FBC" w:rsidRPr="003F15A4" w:rsidRDefault="00425FBC" w:rsidP="007F50E3">
      <w:pPr>
        <w:spacing w:line="276" w:lineRule="auto"/>
        <w:jc w:val="both"/>
        <w:rPr>
          <w:rFonts w:eastAsia="Calibri"/>
          <w:sz w:val="28"/>
          <w:szCs w:val="28"/>
        </w:rPr>
      </w:pPr>
      <w:r w:rsidRPr="003F15A4">
        <w:rPr>
          <w:rFonts w:eastAsia="Calibri"/>
          <w:sz w:val="28"/>
          <w:szCs w:val="28"/>
        </w:rPr>
        <w:t>ЕТКС</w:t>
      </w:r>
    </w:p>
    <w:p w14:paraId="3BA8A124" w14:textId="30D126F5" w:rsidR="007F50E3" w:rsidRPr="003F15A4" w:rsidRDefault="007F50E3" w:rsidP="007F50E3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28"/>
          <w:szCs w:val="28"/>
        </w:rPr>
      </w:pPr>
      <w:r w:rsidRPr="003F15A4">
        <w:rPr>
          <w:rFonts w:ascii="Times New Roman" w:hAnsi="Times New Roman"/>
          <w:bCs/>
          <w:color w:val="000000"/>
          <w:sz w:val="28"/>
          <w:szCs w:val="28"/>
        </w:rPr>
        <w:t>Выпуск №51 ЕТКС</w:t>
      </w:r>
      <w:r w:rsidRPr="003F15A4">
        <w:rPr>
          <w:rFonts w:ascii="Times New Roman" w:hAnsi="Times New Roman"/>
          <w:color w:val="000000"/>
          <w:sz w:val="28"/>
          <w:szCs w:val="28"/>
        </w:rPr>
        <w:br/>
      </w:r>
      <w:r w:rsidRPr="003F15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Выпуск утвержден Постановлением Минтруда РФ от 05.03.2004 N 30</w:t>
      </w:r>
    </w:p>
    <w:p w14:paraId="62D064D6" w14:textId="575DDEFC" w:rsidR="007F50E3" w:rsidRPr="003F15A4" w:rsidRDefault="007F50E3" w:rsidP="007F50E3">
      <w:pPr>
        <w:pStyle w:val="a3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 w:rsidRPr="003F15A4">
        <w:rPr>
          <w:rFonts w:ascii="Times New Roman" w:hAnsi="Times New Roman"/>
          <w:bCs/>
          <w:color w:val="000000"/>
          <w:sz w:val="28"/>
          <w:szCs w:val="28"/>
        </w:rPr>
        <w:t>Продавец непродовольственных товаров</w:t>
      </w:r>
    </w:p>
    <w:p w14:paraId="46932EB7" w14:textId="443CF1B5" w:rsidR="00487F2F" w:rsidRPr="003F15A4" w:rsidRDefault="00487F2F" w:rsidP="00487F2F">
      <w:pPr>
        <w:pStyle w:val="a3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 w:rsidRPr="003F15A4">
        <w:rPr>
          <w:rFonts w:ascii="Times New Roman" w:hAnsi="Times New Roman"/>
          <w:bCs/>
          <w:color w:val="000000"/>
          <w:sz w:val="28"/>
          <w:szCs w:val="28"/>
        </w:rPr>
        <w:t>Продавец продовольственных товаров</w:t>
      </w:r>
    </w:p>
    <w:p w14:paraId="38B30352" w14:textId="77777777" w:rsidR="00487F2F" w:rsidRPr="003F15A4" w:rsidRDefault="00487F2F" w:rsidP="007F50E3">
      <w:pPr>
        <w:pStyle w:val="a3"/>
        <w:spacing w:after="0"/>
        <w:rPr>
          <w:rFonts w:ascii="Times New Roman" w:hAnsi="Times New Roman"/>
          <w:bCs/>
          <w:color w:val="000000"/>
          <w:sz w:val="28"/>
          <w:szCs w:val="28"/>
        </w:rPr>
      </w:pPr>
    </w:p>
    <w:p w14:paraId="288024BA" w14:textId="75BBDD73" w:rsidR="00425FBC" w:rsidRPr="003F15A4" w:rsidRDefault="00425FBC" w:rsidP="00DC523E">
      <w:pPr>
        <w:spacing w:line="276" w:lineRule="auto"/>
        <w:jc w:val="both"/>
        <w:rPr>
          <w:rFonts w:eastAsia="Calibri"/>
          <w:sz w:val="28"/>
          <w:szCs w:val="28"/>
        </w:rPr>
      </w:pPr>
      <w:r w:rsidRPr="003F15A4">
        <w:rPr>
          <w:rFonts w:eastAsia="Calibri"/>
          <w:sz w:val="28"/>
          <w:szCs w:val="28"/>
        </w:rPr>
        <w:t xml:space="preserve">ГОСТы </w:t>
      </w:r>
    </w:p>
    <w:p w14:paraId="432B83B5" w14:textId="77777777" w:rsidR="00DC523E" w:rsidRPr="003F15A4" w:rsidRDefault="00DC523E" w:rsidP="00DC523E">
      <w:p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</w:p>
    <w:p w14:paraId="10DDFA69" w14:textId="6B65CC4E" w:rsidR="00DC523E" w:rsidRPr="003F15A4" w:rsidRDefault="00DC523E" w:rsidP="009C4B59">
      <w:pPr>
        <w:numPr>
          <w:ilvl w:val="0"/>
          <w:numId w:val="1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3F15A4">
        <w:rPr>
          <w:sz w:val="28"/>
          <w:szCs w:val="28"/>
        </w:rPr>
        <w:t>ГОСТ Р 51773-2001 Розничная торговля.</w:t>
      </w:r>
    </w:p>
    <w:p w14:paraId="442C146F" w14:textId="2C9AAFD8" w:rsidR="00DC523E" w:rsidRPr="003F15A4" w:rsidRDefault="00DC523E" w:rsidP="009C4B59">
      <w:pPr>
        <w:numPr>
          <w:ilvl w:val="0"/>
          <w:numId w:val="1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3F15A4">
        <w:rPr>
          <w:sz w:val="28"/>
          <w:szCs w:val="28"/>
        </w:rPr>
        <w:t>ГОСТ Р 56877-2016 Руководство по оказанию правовой помощи потребителям.</w:t>
      </w:r>
    </w:p>
    <w:p w14:paraId="6EA77F10" w14:textId="77777777" w:rsidR="00844C01" w:rsidRPr="003F15A4" w:rsidRDefault="00DC523E" w:rsidP="00844C01">
      <w:pPr>
        <w:numPr>
          <w:ilvl w:val="0"/>
          <w:numId w:val="1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3F15A4">
        <w:rPr>
          <w:sz w:val="28"/>
          <w:szCs w:val="28"/>
        </w:rPr>
        <w:t>ГОСТ Р 57115-2016 Торговля. Предпродажная подготовка товаров отдельных видов.</w:t>
      </w:r>
    </w:p>
    <w:p w14:paraId="6808BC9C" w14:textId="445B4D99" w:rsidR="00844C01" w:rsidRPr="003F15A4" w:rsidRDefault="00844C01" w:rsidP="00844C01">
      <w:pPr>
        <w:numPr>
          <w:ilvl w:val="0"/>
          <w:numId w:val="1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3F15A4">
        <w:rPr>
          <w:sz w:val="28"/>
          <w:szCs w:val="28"/>
        </w:rPr>
        <w:t>ГОСТ Р 57523-2017 «Бережливое производство. Требования к подготовке персонала».</w:t>
      </w:r>
    </w:p>
    <w:p w14:paraId="47BEA012" w14:textId="192560B8" w:rsidR="00844C01" w:rsidRPr="003F15A4" w:rsidRDefault="00844C01" w:rsidP="00844C01">
      <w:pPr>
        <w:numPr>
          <w:ilvl w:val="0"/>
          <w:numId w:val="1"/>
        </w:num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3F15A4">
        <w:rPr>
          <w:sz w:val="28"/>
          <w:szCs w:val="28"/>
        </w:rPr>
        <w:t>ГОСТ Р 56404 – 2021 «Бережливое производство. Основные положения и словарь»</w:t>
      </w:r>
    </w:p>
    <w:p w14:paraId="42DE97ED" w14:textId="77777777" w:rsidR="00844C01" w:rsidRPr="003F15A4" w:rsidRDefault="00844C01" w:rsidP="00844C01">
      <w:pPr>
        <w:spacing w:line="276" w:lineRule="auto"/>
        <w:ind w:left="720"/>
        <w:jc w:val="both"/>
        <w:rPr>
          <w:rFonts w:eastAsia="Calibri"/>
          <w:sz w:val="28"/>
          <w:szCs w:val="28"/>
          <w:vertAlign w:val="subscript"/>
        </w:rPr>
      </w:pPr>
    </w:p>
    <w:p w14:paraId="570DC491" w14:textId="53985871" w:rsidR="00425FBC" w:rsidRDefault="00425FBC" w:rsidP="00DC523E">
      <w:p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  <w:r w:rsidRPr="00425FBC">
        <w:rPr>
          <w:rFonts w:eastAsia="Calibri"/>
          <w:sz w:val="28"/>
          <w:szCs w:val="28"/>
        </w:rPr>
        <w:t xml:space="preserve">СанПин </w:t>
      </w:r>
    </w:p>
    <w:p w14:paraId="1685C431" w14:textId="77777777" w:rsidR="00DC523E" w:rsidRDefault="00DC523E" w:rsidP="00DC523E">
      <w:pPr>
        <w:spacing w:line="276" w:lineRule="auto"/>
        <w:jc w:val="both"/>
        <w:rPr>
          <w:rFonts w:eastAsia="Calibri"/>
          <w:sz w:val="28"/>
          <w:szCs w:val="28"/>
          <w:vertAlign w:val="subscript"/>
        </w:rPr>
      </w:pPr>
    </w:p>
    <w:p w14:paraId="00885744" w14:textId="16D1776D" w:rsidR="00DC523E" w:rsidRPr="002E3D4D" w:rsidRDefault="00DC523E" w:rsidP="009C4B59">
      <w:pPr>
        <w:numPr>
          <w:ilvl w:val="0"/>
          <w:numId w:val="1"/>
        </w:numPr>
        <w:spacing w:line="276" w:lineRule="auto"/>
        <w:jc w:val="both"/>
        <w:rPr>
          <w:rFonts w:eastAsia="Calibri"/>
          <w:color w:val="000000" w:themeColor="text1"/>
          <w:sz w:val="28"/>
          <w:szCs w:val="28"/>
          <w:vertAlign w:val="subscript"/>
        </w:rPr>
      </w:pPr>
      <w:r w:rsidRPr="002E3D4D">
        <w:rPr>
          <w:color w:val="000000" w:themeColor="text1"/>
          <w:sz w:val="28"/>
          <w:szCs w:val="28"/>
          <w:shd w:val="clear" w:color="auto" w:fill="FFFFFF"/>
        </w:rPr>
        <w:t>СП</w:t>
      </w:r>
      <w:r w:rsidR="002E3D4D" w:rsidRPr="002E3D4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E3D4D">
        <w:rPr>
          <w:color w:val="000000" w:themeColor="text1"/>
          <w:sz w:val="28"/>
          <w:szCs w:val="28"/>
          <w:shd w:val="clear" w:color="auto" w:fill="FFFFFF"/>
        </w:rPr>
        <w:t>2.3.6.3668-20 "Санитарно-эпидемиологические требования к условиям деятельности торговых объектов и рынков, реализующих пищевую продукцию"</w:t>
      </w:r>
    </w:p>
    <w:p w14:paraId="44DC7E3A" w14:textId="03EB1DC8" w:rsidR="002C244A" w:rsidRPr="002E3D4D" w:rsidRDefault="002C244A" w:rsidP="002C244A">
      <w:pPr>
        <w:pStyle w:val="a3"/>
        <w:numPr>
          <w:ilvl w:val="0"/>
          <w:numId w:val="1"/>
        </w:numP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E3D4D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Санитарно-эпидемиологические правила СП 2.3.6.1066-01 (с изменениями на 29 апреля 2020 года)</w:t>
      </w:r>
    </w:p>
    <w:p w14:paraId="34E6CF2C" w14:textId="77777777" w:rsidR="002E3D4D" w:rsidRPr="002E3D4D" w:rsidRDefault="002E3D4D" w:rsidP="002E3D4D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E3D4D">
        <w:rPr>
          <w:rFonts w:ascii="Times New Roman" w:hAnsi="Times New Roman"/>
          <w:b/>
          <w:sz w:val="28"/>
          <w:szCs w:val="28"/>
        </w:rPr>
        <w:lastRenderedPageBreak/>
        <w:t>Бережливое производство в компетенции</w:t>
      </w:r>
    </w:p>
    <w:p w14:paraId="15A68A14" w14:textId="77777777" w:rsidR="002E3D4D" w:rsidRPr="002E3D4D" w:rsidRDefault="002E3D4D" w:rsidP="003F15A4">
      <w:pPr>
        <w:pStyle w:val="a3"/>
        <w:rPr>
          <w:rFonts w:ascii="Times New Roman" w:hAnsi="Times New Roman"/>
          <w:sz w:val="28"/>
          <w:szCs w:val="28"/>
        </w:rPr>
      </w:pPr>
      <w:r w:rsidRPr="002E3D4D">
        <w:rPr>
          <w:rFonts w:ascii="Times New Roman" w:hAnsi="Times New Roman"/>
          <w:sz w:val="28"/>
          <w:szCs w:val="28"/>
        </w:rPr>
        <w:t>В компетенции внедрены элементы бережливого производства (5S, стандартизация операций, визуальный менеджмент, устранение потерь в потоке клиента) в соответствии с ГОСТ Р 56404-2021 и ГОСТ Р 57523-2017. Практики применяются в модулях: мерчандайзинг (организация рабочего места и визуальные стандарты), продажа товара (стандарты диалога и логики шага продаж), обучение персонала (передача стандартизированных приёмов), работа с возражениями (устранение причин «дефектов сервиса», предотвращение повторов).</w:t>
      </w:r>
    </w:p>
    <w:p w14:paraId="07B8FF4D" w14:textId="77777777" w:rsidR="002E3D4D" w:rsidRPr="002E3D4D" w:rsidRDefault="002E3D4D" w:rsidP="002E3D4D">
      <w:pPr>
        <w:rPr>
          <w:sz w:val="28"/>
          <w:szCs w:val="28"/>
        </w:rPr>
      </w:pPr>
      <w:r w:rsidRPr="002E3D4D">
        <w:rPr>
          <w:b/>
          <w:sz w:val="28"/>
          <w:szCs w:val="28"/>
        </w:rPr>
        <w:t>Примечание о ККТ (обоснование формата)</w:t>
      </w:r>
    </w:p>
    <w:p w14:paraId="1B64C657" w14:textId="77777777" w:rsidR="002E3D4D" w:rsidRDefault="002E3D4D" w:rsidP="003F15A4">
      <w:pPr>
        <w:pStyle w:val="a3"/>
        <w:rPr>
          <w:rFonts w:ascii="Times New Roman" w:hAnsi="Times New Roman"/>
          <w:sz w:val="28"/>
          <w:szCs w:val="28"/>
        </w:rPr>
      </w:pPr>
      <w:r w:rsidRPr="002E3D4D">
        <w:rPr>
          <w:rFonts w:ascii="Times New Roman" w:hAnsi="Times New Roman"/>
          <w:sz w:val="28"/>
          <w:szCs w:val="28"/>
        </w:rPr>
        <w:t>В рамках чемпионата не используется универсальная симуляция ККТ: у работодателей применяются различные POS-системы и корпоративные стандарты автоматизации кассовых операций</w:t>
      </w:r>
      <w:r>
        <w:rPr>
          <w:rFonts w:ascii="Times New Roman" w:hAnsi="Times New Roman"/>
          <w:sz w:val="28"/>
          <w:szCs w:val="28"/>
        </w:rPr>
        <w:t>:</w:t>
      </w:r>
      <w:r w:rsidRPr="002E3D4D">
        <w:rPr>
          <w:rFonts w:ascii="Times New Roman" w:hAnsi="Times New Roman"/>
          <w:sz w:val="28"/>
          <w:szCs w:val="28"/>
        </w:rPr>
        <w:t xml:space="preserve"> обучение проводится на месте с учётом конкретных интерфейсов. </w:t>
      </w:r>
    </w:p>
    <w:p w14:paraId="5F26F1FB" w14:textId="3136B905" w:rsidR="002E3D4D" w:rsidRPr="002E3D4D" w:rsidRDefault="002E3D4D" w:rsidP="002E3D4D">
      <w:pPr>
        <w:pStyle w:val="a3"/>
        <w:rPr>
          <w:rFonts w:ascii="Times New Roman" w:hAnsi="Times New Roman"/>
          <w:sz w:val="28"/>
          <w:szCs w:val="28"/>
        </w:rPr>
      </w:pPr>
      <w:r w:rsidRPr="002E3D4D">
        <w:rPr>
          <w:rFonts w:ascii="Times New Roman" w:hAnsi="Times New Roman"/>
          <w:sz w:val="28"/>
          <w:szCs w:val="28"/>
        </w:rPr>
        <w:t xml:space="preserve">Фокус компетенции </w:t>
      </w:r>
      <w:r>
        <w:rPr>
          <w:rFonts w:ascii="Times New Roman" w:hAnsi="Times New Roman"/>
          <w:sz w:val="28"/>
          <w:szCs w:val="28"/>
        </w:rPr>
        <w:t>-</w:t>
      </w:r>
      <w:r w:rsidRPr="002E3D4D">
        <w:rPr>
          <w:rFonts w:ascii="Times New Roman" w:hAnsi="Times New Roman"/>
          <w:sz w:val="28"/>
          <w:szCs w:val="28"/>
        </w:rPr>
        <w:t xml:space="preserve"> универсальные навыки розничной торговли: визуальная подача, консультирование, аргументация ценности, работа с возражениями и сервисное сопровождение.</w:t>
      </w:r>
    </w:p>
    <w:p w14:paraId="06F06D07" w14:textId="555E6D22" w:rsidR="00425FBC" w:rsidRDefault="00532AD0" w:rsidP="009C4B59">
      <w:pPr>
        <w:keepNext/>
        <w:spacing w:line="276" w:lineRule="auto"/>
        <w:ind w:firstLine="709"/>
        <w:jc w:val="both"/>
        <w:outlineLvl w:val="1"/>
        <w:rPr>
          <w:rFonts w:eastAsia="Calibri"/>
          <w:i/>
          <w:sz w:val="28"/>
          <w:szCs w:val="28"/>
        </w:rPr>
      </w:pPr>
      <w:bookmarkStart w:id="1" w:name="_GoBack"/>
      <w:bookmarkEnd w:id="1"/>
      <w:r w:rsidRPr="009C4B59">
        <w:rPr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b/>
          <w:sz w:val="28"/>
          <w:szCs w:val="28"/>
        </w:rPr>
        <w:t xml:space="preserve"> о</w:t>
      </w:r>
      <w:r w:rsidR="00425FBC" w:rsidRPr="00425FBC">
        <w:rPr>
          <w:rFonts w:eastAsia="Calibri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eastAsia="Calibri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line="276" w:lineRule="auto"/>
        <w:ind w:firstLine="709"/>
        <w:jc w:val="both"/>
        <w:outlineLvl w:val="1"/>
        <w:rPr>
          <w:rFonts w:eastAsia="Calibri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eastAsia="Calibri"/>
                <w:b/>
                <w:color w:val="FFFFFF"/>
                <w:sz w:val="28"/>
                <w:szCs w:val="28"/>
              </w:rPr>
            </w:pPr>
            <w:r w:rsidRPr="00425FBC">
              <w:rPr>
                <w:rFonts w:eastAsia="Calibri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eastAsia="Calibri"/>
                <w:b/>
                <w:color w:val="FFFFFF"/>
                <w:sz w:val="28"/>
                <w:szCs w:val="28"/>
              </w:rPr>
            </w:pPr>
            <w:r>
              <w:rPr>
                <w:rFonts w:eastAsia="Calibri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 w:rsidRPr="00425FB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00E206E" w14:textId="77777777" w:rsidR="002C244A" w:rsidRPr="006145EA" w:rsidRDefault="002C244A" w:rsidP="002C244A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Организация и проведение коммерческой деятельности в производственных, торговых и сервисных</w:t>
            </w:r>
          </w:p>
          <w:p w14:paraId="28FEF74D" w14:textId="77777777" w:rsidR="002C244A" w:rsidRPr="006145EA" w:rsidRDefault="002C244A" w:rsidP="002C244A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организациях.</w:t>
            </w:r>
          </w:p>
          <w:p w14:paraId="6AC398D4" w14:textId="77777777" w:rsidR="00425FBC" w:rsidRPr="006145EA" w:rsidRDefault="00425FBC" w:rsidP="00425FBC">
            <w:pPr>
              <w:rPr>
                <w:bCs/>
                <w:sz w:val="28"/>
                <w:szCs w:val="28"/>
              </w:rPr>
            </w:pP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 w:rsidRPr="00425FB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5EC9063" w:rsidR="00425FBC" w:rsidRPr="006145EA" w:rsidRDefault="002C244A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Организация и управление торгово-сбытовой деятельностью.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 w:rsidRPr="00425FB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6F52EE91" w:rsidR="00425FBC" w:rsidRPr="006145EA" w:rsidRDefault="00181AE5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Организация и проведение экономической и маркетинговой деятельности.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0BBBBEFD" w:rsidR="00425FBC" w:rsidRPr="002C244A" w:rsidRDefault="002C244A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5BF6D12" w:rsidR="002C244A" w:rsidRPr="006145EA" w:rsidRDefault="00181AE5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Управление ассортиментом, оценка качества и обеспечение сохраняемости товаров.</w:t>
            </w:r>
          </w:p>
        </w:tc>
      </w:tr>
      <w:tr w:rsidR="002C244A" w:rsidRPr="00425FBC" w14:paraId="47CB366A" w14:textId="77777777" w:rsidTr="00425FBC">
        <w:tc>
          <w:tcPr>
            <w:tcW w:w="529" w:type="pct"/>
            <w:shd w:val="clear" w:color="auto" w:fill="BFBFBF"/>
          </w:tcPr>
          <w:p w14:paraId="64102BAB" w14:textId="3C9AAB8E" w:rsidR="002C244A" w:rsidRPr="002C244A" w:rsidRDefault="002C244A" w:rsidP="0018797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B683522" w14:textId="4D8C6253" w:rsidR="002C244A" w:rsidRPr="006145EA" w:rsidRDefault="00181AE5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Управление ассортиментом товаров.</w:t>
            </w:r>
          </w:p>
        </w:tc>
      </w:tr>
      <w:tr w:rsidR="002C244A" w:rsidRPr="00425FBC" w14:paraId="4DB08825" w14:textId="77777777" w:rsidTr="00425FBC">
        <w:tc>
          <w:tcPr>
            <w:tcW w:w="529" w:type="pct"/>
            <w:shd w:val="clear" w:color="auto" w:fill="BFBFBF"/>
          </w:tcPr>
          <w:p w14:paraId="7A1F19DC" w14:textId="0CB521E0" w:rsidR="002C244A" w:rsidRPr="0018797E" w:rsidRDefault="0018797E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1630155F" w14:textId="24A12DDA" w:rsidR="002C244A" w:rsidRPr="006145EA" w:rsidRDefault="00181AE5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Проведение экспертизы и оценки качества товаров.</w:t>
            </w:r>
          </w:p>
        </w:tc>
      </w:tr>
      <w:tr w:rsidR="002C244A" w:rsidRPr="00425FBC" w14:paraId="21B5412C" w14:textId="77777777" w:rsidTr="00425FBC">
        <w:tc>
          <w:tcPr>
            <w:tcW w:w="529" w:type="pct"/>
            <w:shd w:val="clear" w:color="auto" w:fill="BFBFBF"/>
          </w:tcPr>
          <w:p w14:paraId="1CF8FF58" w14:textId="1BE13677" w:rsidR="002C244A" w:rsidRPr="00181AE5" w:rsidRDefault="0018797E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176891FC" w14:textId="1E17ACCB" w:rsidR="002C244A" w:rsidRPr="006145EA" w:rsidRDefault="00181AE5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Организация работ в подразделении организации.</w:t>
            </w:r>
          </w:p>
        </w:tc>
      </w:tr>
      <w:tr w:rsidR="002C244A" w:rsidRPr="00425FBC" w14:paraId="1DFA612B" w14:textId="77777777" w:rsidTr="00425FBC">
        <w:tc>
          <w:tcPr>
            <w:tcW w:w="529" w:type="pct"/>
            <w:shd w:val="clear" w:color="auto" w:fill="BFBFBF"/>
          </w:tcPr>
          <w:p w14:paraId="7EC37E97" w14:textId="29F32D87" w:rsidR="002C244A" w:rsidRPr="00181AE5" w:rsidRDefault="0018797E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2CDC6423" w14:textId="1C053F43" w:rsidR="002C244A" w:rsidRPr="006145EA" w:rsidRDefault="0018797E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Продажа непродовольственных товаров.</w:t>
            </w:r>
          </w:p>
        </w:tc>
      </w:tr>
      <w:tr w:rsidR="002C244A" w:rsidRPr="00425FBC" w14:paraId="5E24E402" w14:textId="77777777" w:rsidTr="00425FBC">
        <w:tc>
          <w:tcPr>
            <w:tcW w:w="529" w:type="pct"/>
            <w:shd w:val="clear" w:color="auto" w:fill="BFBFBF"/>
          </w:tcPr>
          <w:p w14:paraId="233FC09E" w14:textId="712653A8" w:rsidR="002C244A" w:rsidRPr="00181AE5" w:rsidRDefault="0018797E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5FCD32DB" w14:textId="17DE1C9F" w:rsidR="002C244A" w:rsidRPr="006145EA" w:rsidRDefault="0018797E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Продажа продовольственных товаров.</w:t>
            </w:r>
          </w:p>
        </w:tc>
      </w:tr>
      <w:tr w:rsidR="002C244A" w:rsidRPr="00425FBC" w14:paraId="29656331" w14:textId="77777777" w:rsidTr="00425FBC">
        <w:tc>
          <w:tcPr>
            <w:tcW w:w="529" w:type="pct"/>
            <w:shd w:val="clear" w:color="auto" w:fill="BFBFBF"/>
          </w:tcPr>
          <w:p w14:paraId="21D02E22" w14:textId="2D79E797" w:rsidR="002C244A" w:rsidRPr="00181AE5" w:rsidRDefault="0018797E" w:rsidP="00425F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14:paraId="4A869DED" w14:textId="3456935B" w:rsidR="002C244A" w:rsidRPr="006145EA" w:rsidRDefault="0018797E" w:rsidP="00425FBC">
            <w:pPr>
              <w:rPr>
                <w:bCs/>
                <w:sz w:val="28"/>
                <w:szCs w:val="28"/>
              </w:rPr>
            </w:pPr>
            <w:r w:rsidRPr="006145EA">
              <w:rPr>
                <w:bCs/>
                <w:sz w:val="28"/>
                <w:szCs w:val="28"/>
              </w:rPr>
              <w:t>Работа на контрольно-кассовой технике и расчеты с покупателями.</w:t>
            </w:r>
          </w:p>
        </w:tc>
      </w:tr>
    </w:tbl>
    <w:p w14:paraId="3C556935" w14:textId="33B1FACF" w:rsidR="001B15DE" w:rsidRDefault="001B15DE" w:rsidP="00596E5D">
      <w:pPr>
        <w:jc w:val="center"/>
        <w:rPr>
          <w:sz w:val="72"/>
          <w:szCs w:val="72"/>
        </w:rPr>
      </w:pPr>
    </w:p>
    <w:sectPr w:rsid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515D4" w14:textId="77777777" w:rsidR="000F271B" w:rsidRDefault="000F271B" w:rsidP="00A130B3">
      <w:r>
        <w:separator/>
      </w:r>
    </w:p>
  </w:endnote>
  <w:endnote w:type="continuationSeparator" w:id="0">
    <w:p w14:paraId="4AC8F309" w14:textId="77777777" w:rsidR="000F271B" w:rsidRDefault="000F271B" w:rsidP="00A1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F5B02B2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5A4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C2C04" w14:textId="77777777" w:rsidR="000F271B" w:rsidRDefault="000F271B" w:rsidP="00A130B3">
      <w:r>
        <w:separator/>
      </w:r>
    </w:p>
  </w:footnote>
  <w:footnote w:type="continuationSeparator" w:id="0">
    <w:p w14:paraId="67509D30" w14:textId="77777777" w:rsidR="000F271B" w:rsidRDefault="000F271B" w:rsidP="00A13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30"/>
    <w:multiLevelType w:val="hybridMultilevel"/>
    <w:tmpl w:val="656C45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BF30E2A"/>
    <w:multiLevelType w:val="hybridMultilevel"/>
    <w:tmpl w:val="084A4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01EEB"/>
    <w:multiLevelType w:val="hybridMultilevel"/>
    <w:tmpl w:val="00203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80088"/>
    <w:multiLevelType w:val="hybridMultilevel"/>
    <w:tmpl w:val="854C24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6B123D5"/>
    <w:multiLevelType w:val="hybridMultilevel"/>
    <w:tmpl w:val="B09247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44447"/>
    <w:rsid w:val="00054085"/>
    <w:rsid w:val="000D079D"/>
    <w:rsid w:val="000F271B"/>
    <w:rsid w:val="001262E4"/>
    <w:rsid w:val="00181AE5"/>
    <w:rsid w:val="0018797E"/>
    <w:rsid w:val="001B15DE"/>
    <w:rsid w:val="001C6C12"/>
    <w:rsid w:val="002C244A"/>
    <w:rsid w:val="002E3D4D"/>
    <w:rsid w:val="00377D6F"/>
    <w:rsid w:val="003D0CC1"/>
    <w:rsid w:val="003F15A4"/>
    <w:rsid w:val="00425FBC"/>
    <w:rsid w:val="00487F2F"/>
    <w:rsid w:val="004F5C21"/>
    <w:rsid w:val="00505CE9"/>
    <w:rsid w:val="00532AD0"/>
    <w:rsid w:val="005911D4"/>
    <w:rsid w:val="00596E5D"/>
    <w:rsid w:val="005A0725"/>
    <w:rsid w:val="005B7B7F"/>
    <w:rsid w:val="005F30AA"/>
    <w:rsid w:val="006145EA"/>
    <w:rsid w:val="00651197"/>
    <w:rsid w:val="00716F94"/>
    <w:rsid w:val="007F50E3"/>
    <w:rsid w:val="00844C01"/>
    <w:rsid w:val="008B281A"/>
    <w:rsid w:val="008D54D2"/>
    <w:rsid w:val="009C4B59"/>
    <w:rsid w:val="009F616C"/>
    <w:rsid w:val="00A130B3"/>
    <w:rsid w:val="00A23EB8"/>
    <w:rsid w:val="00AA1894"/>
    <w:rsid w:val="00AB059B"/>
    <w:rsid w:val="00B96387"/>
    <w:rsid w:val="00CE1372"/>
    <w:rsid w:val="00DC523E"/>
    <w:rsid w:val="00E04465"/>
    <w:rsid w:val="00E110E4"/>
    <w:rsid w:val="00F65907"/>
    <w:rsid w:val="00FA340F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semiHidden/>
    <w:unhideWhenUsed/>
    <w:rsid w:val="007F50E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F50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3</cp:revision>
  <dcterms:created xsi:type="dcterms:W3CDTF">2025-09-05T16:59:00Z</dcterms:created>
  <dcterms:modified xsi:type="dcterms:W3CDTF">2025-10-23T12:38:00Z</dcterms:modified>
</cp:coreProperties>
</file>