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png" ContentType="image/png"/>
  <Default Extension="wmf" ContentType="image/x-wmf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xmlns:w10="urn:schemas-microsoft-com:office:word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body>
    <w:tbl>
      <w:tblPr>
        <w:tblStyle w:val="1001"/>
        <w:tblW w:w="1035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>
        <w:trPr/>
        <w:tc>
          <w:tcPr>
            <w:tcBorders/>
            <w:tcW w:w="5670" w:type="dxa"/>
            <w:textDirection w:val="lrTb"/>
            <w:noWrap w:val="false"/>
          </w:tcPr>
          <w:p>
            <w:pPr>
              <w:pStyle w:val="1009"/>
              <w:pBdr/>
              <w:spacing/>
              <w:ind/>
              <w:rPr>
                <w:sz w:val="30"/>
              </w:rPr>
            </w:pPr>
            <w:r>
              <w:rPr>
                <w:b/>
                <w:lang w:val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3343275" cy="1289099"/>
                      <wp:effectExtent l="0" t="0" r="0" b="6350"/>
                      <wp:docPr id="1" name="Рисунок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 rotWithShape="1"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450870" cy="133058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0" o:spid="_x0000_s0" type="#_x0000_t75" style="width:263.25pt;height:101.50pt;mso-wrap-distance-left:0.00pt;mso-wrap-distance-top:0.00pt;mso-wrap-distance-right:0.00pt;mso-wrap-distance-bottom:0.00pt;z-index:1;" stroked="false">
                      <v:imagedata r:id="rId11" o:title=""/>
                      <o:lock v:ext="edit" rotation="t"/>
                    </v:shape>
                  </w:pict>
                </mc:Fallback>
              </mc:AlternateContent>
            </w:r>
            <w:r>
              <w:rPr>
                <w:sz w:val="30"/>
              </w:rPr>
            </w:r>
            <w:r>
              <w:rPr>
                <w:sz w:val="30"/>
              </w:rPr>
            </w:r>
          </w:p>
        </w:tc>
        <w:tc>
          <w:tcPr>
            <w:tcBorders/>
            <w:tcW w:w="4680" w:type="dxa"/>
            <w:textDirection w:val="lrTb"/>
            <w:noWrap w:val="false"/>
          </w:tcPr>
          <w:p>
            <w:pPr>
              <w:pBdr/>
              <w:spacing w:line="360" w:lineRule="auto"/>
              <w:ind w:left="290"/>
              <w:jc w:val="center"/>
              <w:rPr>
                <w:sz w:val="30"/>
              </w:rPr>
            </w:pPr>
            <w:r>
              <w:rPr>
                <w:sz w:val="30"/>
              </w:rPr>
            </w:r>
            <w:r>
              <w:rPr>
                <w:sz w:val="30"/>
              </w:rPr>
            </w:r>
            <w:r>
              <w:rPr>
                <w:sz w:val="30"/>
              </w:rPr>
            </w:r>
          </w:p>
        </w:tc>
      </w:tr>
    </w:tbl>
    <w:p>
      <w:pPr>
        <w:pBdr/>
        <w:spacing w:after="0" w:line="360" w:lineRule="auto"/>
        <w:ind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sdt>
      <w:sdtPr>
        <w15:appearance w15:val="boundingBox"/>
        <w:id w:val="326794676"/>
        <w:docPartObj>
          <w:docPartGallery w:val="Cover Pages"/>
          <w:docPartUnique w:val="true"/>
        </w:docPartObj>
        <w:rPr>
          <w:rFonts w:ascii="Times New Roman" w:hAnsi="Times New Roman" w:cs="Times New Roman"/>
        </w:rPr>
      </w:sdtPr>
      <w:sdtContent>
        <w:p>
          <w:pPr>
            <w:pBdr/>
            <w:spacing w:after="0" w:line="360" w:lineRule="auto"/>
            <w:ind/>
            <w:jc w:val="right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</w:r>
          <w:r>
            <w:rPr>
              <w:rFonts w:ascii="Times New Roman" w:hAnsi="Times New Roman" w:cs="Times New Roman"/>
            </w:rPr>
          </w:r>
          <w:r>
            <w:rPr>
              <w:rFonts w:ascii="Times New Roman" w:hAnsi="Times New Roman" w:cs="Times New Roman"/>
            </w:rPr>
          </w:r>
        </w:p>
        <w:p>
          <w:pPr>
            <w:pBdr/>
            <w:spacing w:after="0" w:line="360" w:lineRule="auto"/>
            <w:ind/>
            <w:jc w:val="right"/>
            <w:rPr>
              <w:rFonts w:ascii="Times New Roman" w:hAnsi="Times New Roman" w:eastAsia="Arial Unicode MS" w:cs="Times New Roman"/>
              <w:sz w:val="72"/>
              <w:szCs w:val="72"/>
            </w:rPr>
          </w:pPr>
          <w:r>
            <w:rPr>
              <w:rFonts w:ascii="Times New Roman" w:hAnsi="Times New Roman" w:eastAsia="Arial Unicode MS" w:cs="Times New Roman"/>
              <w:sz w:val="72"/>
              <w:szCs w:val="72"/>
            </w:rPr>
          </w:r>
          <w:r>
            <w:rPr>
              <w:rFonts w:ascii="Times New Roman" w:hAnsi="Times New Roman" w:eastAsia="Arial Unicode MS" w:cs="Times New Roman"/>
              <w:sz w:val="72"/>
              <w:szCs w:val="72"/>
            </w:rPr>
          </w:r>
          <w:r>
            <w:rPr>
              <w:rFonts w:ascii="Times New Roman" w:hAnsi="Times New Roman" w:eastAsia="Arial Unicode MS" w:cs="Times New Roman"/>
              <w:sz w:val="72"/>
              <w:szCs w:val="72"/>
            </w:rPr>
          </w:r>
        </w:p>
        <w:p>
          <w:pPr>
            <w:pBdr/>
            <w:spacing w:after="0" w:line="276" w:lineRule="auto"/>
            <w:ind/>
            <w:jc w:val="center"/>
            <w:rPr>
              <w:rFonts w:ascii="Times New Roman" w:hAnsi="Times New Roman" w:eastAsia="Arial Unicode MS" w:cs="Times New Roman"/>
              <w:b/>
              <w:sz w:val="40"/>
              <w:szCs w:val="40"/>
            </w:rPr>
          </w:pP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КОНКУРСНОЕ ЗАДАНИЕ КОМПЕТЕНЦИИ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</w:r>
        </w:p>
        <w:p>
          <w:pPr>
            <w:pBdr/>
            <w:spacing w:after="0" w:line="276" w:lineRule="auto"/>
            <w:ind/>
            <w:jc w:val="center"/>
            <w:rPr>
              <w:rFonts w:ascii="Times New Roman" w:hAnsi="Times New Roman" w:eastAsia="Arial Unicode MS" w:cs="Times New Roman"/>
              <w:b/>
              <w:sz w:val="40"/>
              <w:szCs w:val="40"/>
            </w:rPr>
          </w:pP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«</w:t>
          </w:r>
          <w:r>
            <w:rPr>
              <w:rFonts w:ascii="Times New Roman" w:hAnsi="Times New Roman" w:cs="Times New Roman"/>
              <w:b/>
              <w:bCs/>
              <w:sz w:val="40"/>
              <w:szCs w:val="40"/>
            </w:rPr>
            <w:t xml:space="preserve">СЕТЕВОЕ И СИСТЕМНОЕ АДМИНИСТРИРОВАНИЕ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»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</w:r>
        </w:p>
        <w:p>
          <w:pPr>
            <w:pBdr/>
            <w:spacing w:after="0" w:line="360" w:lineRule="auto"/>
            <w:ind/>
            <w:jc w:val="center"/>
            <w:rPr>
              <w:rFonts w:ascii="Times New Roman" w:hAnsi="Times New Roman" w:eastAsia="Arial Unicode MS" w:cs="Times New Roman"/>
              <w:b/>
              <w:sz w:val="40"/>
              <w:szCs w:val="40"/>
            </w:rPr>
          </w:pP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Региональный этап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 ч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емпионата по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 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профессиональному мастерству «Профессионалы» 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в 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2026 г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  <w:t xml:space="preserve">.</w:t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</w:r>
          <w:r>
            <w:rPr>
              <w:rFonts w:ascii="Times New Roman" w:hAnsi="Times New Roman" w:eastAsia="Arial Unicode MS" w:cs="Times New Roman"/>
              <w:b/>
              <w:sz w:val="40"/>
              <w:szCs w:val="40"/>
            </w:rPr>
          </w:r>
        </w:p>
        <w:p>
          <w:pPr>
            <w:pBdr/>
            <w:spacing w:after="0" w:line="360" w:lineRule="auto"/>
            <w:ind/>
            <w:jc w:val="center"/>
            <w:rPr>
              <w:rFonts w:ascii="Times New Roman" w:hAnsi="Times New Roman" w:eastAsia="Arial Unicode MS" w:cs="Times New Roman"/>
              <w:sz w:val="40"/>
              <w:szCs w:val="40"/>
            </w:rPr>
          </w:pPr>
          <w:r>
            <w:rPr>
              <w:rFonts w:ascii="Times New Roman" w:hAnsi="Times New Roman" w:eastAsia="Arial Unicode MS" w:cs="Times New Roman"/>
              <w:sz w:val="40"/>
              <w:szCs w:val="40"/>
            </w:rPr>
            <w:t xml:space="preserve">Кемеровская область - Кузбасс</w:t>
          </w:r>
          <w:r>
            <w:rPr>
              <w:rFonts w:ascii="Times New Roman" w:hAnsi="Times New Roman" w:eastAsia="Arial Unicode MS" w:cs="Times New Roman"/>
              <w:sz w:val="40"/>
              <w:szCs w:val="40"/>
            </w:rPr>
          </w:r>
        </w:p>
      </w:sdtContent>
    </w:sdt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  <w:t xml:space="preserve">(субъект РФ)</w:t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  <w:r>
        <w:rPr>
          <w:rFonts w:ascii="Times New Roman" w:hAnsi="Times New Roman" w:cs="Times New Roman"/>
          <w:lang w:bidi="en-US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</w:r>
      <w:r>
        <w:rPr>
          <w:rFonts w:ascii="Times New Roman" w:hAnsi="Times New Roman" w:cs="Times New Roman"/>
          <w:sz w:val="28"/>
          <w:szCs w:val="28"/>
          <w:lang w:bidi="en-US"/>
        </w:rPr>
      </w:r>
      <w:r>
        <w:rPr>
          <w:rFonts w:ascii="Times New Roman" w:hAnsi="Times New Roman" w:cs="Times New Roman"/>
          <w:sz w:val="28"/>
          <w:szCs w:val="28"/>
          <w:lang w:bidi="en-US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</w:r>
      <w:r>
        <w:rPr>
          <w:rFonts w:ascii="Times New Roman" w:hAnsi="Times New Roman" w:cs="Times New Roman"/>
          <w:sz w:val="28"/>
          <w:szCs w:val="28"/>
          <w:lang w:bidi="en-US"/>
        </w:rPr>
      </w:r>
      <w:r>
        <w:rPr>
          <w:rFonts w:ascii="Times New Roman" w:hAnsi="Times New Roman" w:cs="Times New Roman"/>
          <w:sz w:val="28"/>
          <w:szCs w:val="28"/>
          <w:lang w:bidi="en-US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</w:r>
      <w:r>
        <w:rPr>
          <w:rFonts w:ascii="Times New Roman" w:hAnsi="Times New Roman" w:cs="Times New Roman"/>
          <w:sz w:val="28"/>
          <w:szCs w:val="28"/>
          <w:lang w:bidi="en-US"/>
        </w:rPr>
      </w:r>
      <w:r>
        <w:rPr>
          <w:rFonts w:ascii="Times New Roman" w:hAnsi="Times New Roman" w:cs="Times New Roman"/>
          <w:sz w:val="28"/>
          <w:szCs w:val="28"/>
          <w:lang w:bidi="en-US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 xml:space="preserve">202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5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  <w:r>
        <w:rPr>
          <w:rFonts w:ascii="Times New Roman" w:hAnsi="Times New Roman" w:cs="Times New Roman"/>
          <w:sz w:val="28"/>
          <w:szCs w:val="28"/>
          <w:lang w:bidi="en-US"/>
        </w:rPr>
      </w:r>
      <w:r>
        <w:rPr>
          <w:rFonts w:ascii="Times New Roman" w:hAnsi="Times New Roman" w:cs="Times New Roman"/>
          <w:sz w:val="28"/>
          <w:szCs w:val="28"/>
          <w:lang w:bidi="en-US"/>
        </w:rPr>
      </w:r>
    </w:p>
    <w:p>
      <w:pPr>
        <w:pStyle w:val="1050"/>
        <w:pBdr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 xml:space="preserve">Конкурсное задание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о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и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 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о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Менеджером компетенции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 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необходимые требования владения профессиональным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и навыками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 для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 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участия в 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 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профессиональному мастерству</w:t>
      </w:r>
      <w:r>
        <w:rPr>
          <w:rFonts w:ascii="Times New Roman" w:hAnsi="Times New Roman" w:cs="Times New Roman"/>
          <w:sz w:val="28"/>
          <w:szCs w:val="28"/>
          <w:lang w:bidi="en-US"/>
        </w:rPr>
        <w:t xml:space="preserve">.</w:t>
      </w:r>
      <w:r>
        <w:rPr>
          <w:rFonts w:ascii="Times New Roman" w:hAnsi="Times New Roman" w:cs="Times New Roman"/>
          <w:sz w:val="28"/>
          <w:szCs w:val="28"/>
          <w:lang w:bidi="en-US"/>
        </w:rPr>
      </w:r>
      <w:r>
        <w:rPr>
          <w:rFonts w:ascii="Times New Roman" w:hAnsi="Times New Roman" w:cs="Times New Roman"/>
          <w:sz w:val="28"/>
          <w:szCs w:val="28"/>
          <w:lang w:bidi="en-US"/>
        </w:rPr>
      </w:r>
    </w:p>
    <w:p>
      <w:pPr>
        <w:pStyle w:val="1050"/>
        <w:pBdr/>
        <w:shd w:val="clear" w:color="auto" w:fill="auto"/>
        <w:spacing w:line="360" w:lineRule="auto"/>
        <w:ind w:firstLine="0"/>
        <w:rPr>
          <w:rFonts w:ascii="Times New Roman" w:hAnsi="Times New Roman" w:eastAsia="Times New Roman" w:cs="Times New Roman"/>
          <w:szCs w:val="24"/>
        </w:rPr>
      </w:pPr>
      <w:r>
        <w:rPr>
          <w:rFonts w:ascii="Times New Roman" w:hAnsi="Times New Roman" w:eastAsia="Times New Roman" w:cs="Times New Roman"/>
          <w:szCs w:val="24"/>
        </w:rPr>
      </w:r>
      <w:r>
        <w:rPr>
          <w:rFonts w:ascii="Times New Roman" w:hAnsi="Times New Roman" w:eastAsia="Times New Roman" w:cs="Times New Roman"/>
          <w:szCs w:val="24"/>
        </w:rPr>
      </w:r>
      <w:r>
        <w:rPr>
          <w:rFonts w:ascii="Times New Roman" w:hAnsi="Times New Roman" w:eastAsia="Times New Roman" w:cs="Times New Roman"/>
          <w:szCs w:val="24"/>
        </w:rPr>
      </w:r>
    </w:p>
    <w:p>
      <w:pPr>
        <w:pStyle w:val="1004"/>
        <w:numPr>
          <w:ilvl w:val="0"/>
          <w:numId w:val="0"/>
        </w:numPr>
        <w:pBdr/>
        <w:spacing/>
        <w:ind/>
        <w:jc w:val="center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Конкурсное задание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  <w:r>
        <w:rPr>
          <w:rFonts w:ascii="Times New Roman" w:hAnsi="Times New Roman"/>
          <w:b/>
          <w:sz w:val="28"/>
          <w:szCs w:val="28"/>
          <w:lang w:val="ru-RU"/>
        </w:rPr>
      </w:r>
      <w:r>
        <w:rPr>
          <w:rFonts w:ascii="Times New Roman" w:hAnsi="Times New Roman"/>
          <w:b/>
          <w:sz w:val="28"/>
          <w:szCs w:val="28"/>
          <w:lang w:val="ru-RU"/>
        </w:rPr>
      </w:r>
    </w:p>
    <w:p>
      <w:pPr>
        <w:pStyle w:val="1002"/>
        <w:pBdr/>
        <w:spacing/>
        <w:ind/>
        <w:rPr>
          <w:rFonts w:asciiTheme="minorHAnsi" w:hAnsiTheme="minorHAnsi" w:eastAsiaTheme="minorEastAsia" w:cstheme="minorBidi"/>
          <w:bCs w:val="0"/>
          <w:sz w:val="22"/>
          <w:szCs w:val="22"/>
          <w:lang w:val="ru-RU" w:eastAsia="ru-RU"/>
        </w:rPr>
      </w:pPr>
      <w:r>
        <w:rPr>
          <w:rFonts w:ascii="Times New Roman" w:hAnsi="Times New Roman"/>
          <w:sz w:val="28"/>
          <w:lang w:val="ru-RU" w:eastAsia="ru-RU"/>
        </w:rPr>
        <w:fldChar w:fldCharType="begin"/>
      </w:r>
      <w:r>
        <w:rPr>
          <w:rFonts w:ascii="Times New Roman" w:hAnsi="Times New Roman"/>
          <w:sz w:val="28"/>
          <w:lang w:val="ru-RU" w:eastAsia="ru-RU"/>
        </w:rPr>
        <w:instrText xml:space="preserve"> TOC \o "1-2" \h \z \u </w:instrText>
      </w:r>
      <w:r>
        <w:rPr>
          <w:rFonts w:ascii="Times New Roman" w:hAnsi="Times New Roman"/>
          <w:sz w:val="28"/>
          <w:lang w:val="ru-RU" w:eastAsia="ru-RU"/>
        </w:rPr>
        <w:fldChar w:fldCharType="separate"/>
      </w:r>
      <w:hyperlink w:tooltip="#_Toc207182964" w:anchor="_Toc207182964" w:history="1">
        <w:r>
          <w:rPr>
            <w:rStyle w:val="1000"/>
            <w:rFonts w:ascii="Times New Roman" w:hAnsi="Times New Roman"/>
          </w:rPr>
          <w:t xml:space="preserve">1.ОСНОВНЫЕ ТРЕБОВАНИЯ КОМПЕТЕНЦИИ</w:t>
        </w:r>
        <w:r>
          <w:tab/>
        </w:r>
        <w:r>
          <w:fldChar w:fldCharType="begin"/>
        </w:r>
        <w:r>
          <w:instrText xml:space="preserve"> PAGEREF _Toc207182964 \h </w:instrText>
        </w:r>
        <w:r>
          <w:fldChar w:fldCharType="separate"/>
        </w:r>
        <w:r>
          <w:t xml:space="preserve">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bCs w:val="0"/>
          <w:sz w:val="22"/>
          <w:szCs w:val="22"/>
          <w:lang w:val="ru-RU" w:eastAsia="ru-RU"/>
        </w:rPr>
      </w:r>
      <w:r>
        <w:rPr>
          <w:rFonts w:asciiTheme="minorHAnsi" w:hAnsiTheme="minorHAnsi" w:eastAsiaTheme="minorEastAsia" w:cstheme="minorBidi"/>
          <w:bCs w:val="0"/>
          <w:sz w:val="22"/>
          <w:szCs w:val="22"/>
          <w:lang w:val="ru-RU" w:eastAsia="ru-RU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65" w:anchor="_Toc207182965" w:history="1">
        <w:r>
          <w:rPr>
            <w:rStyle w:val="1000"/>
          </w:rPr>
          <w:t xml:space="preserve">1.1. Общие сведения о требованиях компетенции</w:t>
        </w:r>
        <w:r>
          <w:tab/>
        </w:r>
        <w:r>
          <w:fldChar w:fldCharType="begin"/>
        </w:r>
        <w:r>
          <w:instrText xml:space="preserve"> PAGEREF _Toc207182965 \h </w:instrText>
        </w:r>
        <w:r>
          <w:fldChar w:fldCharType="separate"/>
        </w:r>
        <w:r>
          <w:t xml:space="preserve">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66" w:anchor="_Toc207182966" w:history="1">
        <w:r>
          <w:rPr>
            <w:rStyle w:val="1000"/>
          </w:rPr>
          <w:t xml:space="preserve">1.2. Перечень профессиональных задач специалиста</w:t>
        </w:r>
        <w:r>
          <w:tab/>
        </w:r>
        <w:r>
          <w:fldChar w:fldCharType="begin"/>
        </w:r>
        <w:r>
          <w:instrText xml:space="preserve"> PAGEREF _Toc207182966 \h </w:instrText>
        </w:r>
        <w:r>
          <w:fldChar w:fldCharType="separate"/>
        </w:r>
        <w:r>
          <w:t xml:space="preserve">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67" w:anchor="_Toc207182967" w:history="1">
        <w:r>
          <w:rPr>
            <w:rStyle w:val="1000"/>
          </w:rPr>
          <w:t xml:space="preserve">по компетенции «Сетевое и системное администрирование»</w:t>
        </w:r>
        <w:r>
          <w:tab/>
        </w:r>
        <w:r>
          <w:fldChar w:fldCharType="begin"/>
        </w:r>
        <w:r>
          <w:instrText xml:space="preserve"> PAGEREF _Toc207182967 \h </w:instrText>
        </w:r>
        <w:r>
          <w:fldChar w:fldCharType="separate"/>
        </w:r>
        <w:r>
          <w:t xml:space="preserve">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68" w:anchor="_Toc207182968" w:history="1">
        <w:r>
          <w:rPr>
            <w:rStyle w:val="1000"/>
          </w:rPr>
          <w:t xml:space="preserve">1.3. Требования к схеме оценки</w:t>
        </w:r>
        <w:r>
          <w:tab/>
        </w:r>
        <w:r>
          <w:t xml:space="preserve">9</w:t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69" w:anchor="_Toc207182969" w:history="1">
        <w:r>
          <w:rPr>
            <w:rStyle w:val="1000"/>
          </w:rPr>
          <w:t xml:space="preserve">1.4. Спецификация оценки компетенции</w:t>
        </w:r>
        <w:r>
          <w:tab/>
        </w:r>
        <w:r>
          <w:t xml:space="preserve">9</w:t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70" w:anchor="_Toc207182970" w:history="1">
        <w:r>
          <w:rPr>
            <w:rStyle w:val="1000"/>
          </w:rPr>
          <w:t xml:space="preserve">1.5. Содержание конкурсного задания</w:t>
        </w:r>
        <w:r>
          <w:tab/>
        </w:r>
        <w:r>
          <w:fldChar w:fldCharType="begin"/>
        </w:r>
        <w:r>
          <w:instrText xml:space="preserve"> PAGEREF _Toc207182970 \h </w:instrText>
        </w:r>
        <w:r>
          <w:fldChar w:fldCharType="separate"/>
        </w:r>
        <w:r>
          <w:t xml:space="preserve">1</w:t>
        </w:r>
        <w:r>
          <w:t xml:space="preserve">0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71" w:anchor="_Toc207182971" w:history="1">
        <w:r>
          <w:rPr>
            <w:rStyle w:val="1000"/>
          </w:rPr>
          <w:t xml:space="preserve">1.5.1. Разработка/выбор конкурсного задания</w:t>
        </w:r>
        <w:r>
          <w:tab/>
        </w:r>
        <w:r>
          <w:fldChar w:fldCharType="begin"/>
        </w:r>
        <w:r>
          <w:instrText xml:space="preserve"> PAGEREF _Toc207182971 \h </w:instrText>
        </w:r>
        <w:r>
          <w:fldChar w:fldCharType="separate"/>
        </w:r>
        <w:r>
          <w:t xml:space="preserve">11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72" w:anchor="_Toc207182972" w:history="1">
        <w:r>
          <w:rPr>
            <w:rStyle w:val="1000"/>
          </w:rPr>
          <w:t xml:space="preserve">1.5.2. Структура модулей конкурсного задания</w:t>
        </w:r>
        <w:r>
          <w:tab/>
        </w:r>
        <w:r>
          <w:fldChar w:fldCharType="begin"/>
        </w:r>
        <w:r>
          <w:instrText xml:space="preserve"> PAGEREF _Toc207182972 \h </w:instrText>
        </w:r>
        <w:r>
          <w:fldChar w:fldCharType="separate"/>
        </w:r>
        <w:r>
          <w:t xml:space="preserve">1</w:t>
        </w:r>
        <w:r>
          <w:t xml:space="preserve">1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02"/>
        <w:pBdr/>
        <w:spacing/>
        <w:ind/>
        <w:rPr>
          <w:rFonts w:asciiTheme="minorHAnsi" w:hAnsiTheme="minorHAnsi" w:eastAsiaTheme="minorEastAsia" w:cstheme="minorBidi"/>
          <w:bCs w:val="0"/>
          <w:sz w:val="22"/>
          <w:szCs w:val="22"/>
          <w:lang w:val="ru-RU" w:eastAsia="ru-RU"/>
        </w:rPr>
      </w:pPr>
      <w:r/>
      <w:hyperlink w:tooltip="#_Toc207182973" w:anchor="_Toc207182973" w:history="1">
        <w:r>
          <w:rPr>
            <w:rStyle w:val="1000"/>
            <w:rFonts w:ascii="Times New Roman" w:hAnsi="Times New Roman"/>
          </w:rPr>
          <w:t xml:space="preserve">2. СПЕЦИАЛЬНЫЕ ПРАВИЛА КОМПЕТЕНЦИИ</w:t>
        </w:r>
        <w:r>
          <w:tab/>
        </w:r>
        <w:r>
          <w:fldChar w:fldCharType="begin"/>
        </w:r>
        <w:r>
          <w:instrText xml:space="preserve"> PAGEREF _Toc207182973 \h </w:instrText>
        </w:r>
        <w:r>
          <w:fldChar w:fldCharType="separate"/>
        </w:r>
        <w:r>
          <w:t xml:space="preserve">2</w:t>
        </w:r>
        <w:r>
          <w:rPr>
            <w:lang w:val="ru-RU"/>
          </w:rPr>
          <w:t xml:space="preserve">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bCs w:val="0"/>
          <w:sz w:val="22"/>
          <w:szCs w:val="22"/>
          <w:lang w:val="ru-RU" w:eastAsia="ru-RU"/>
        </w:rPr>
      </w:r>
      <w:r>
        <w:rPr>
          <w:rFonts w:asciiTheme="minorHAnsi" w:hAnsiTheme="minorHAnsi" w:eastAsiaTheme="minorEastAsia" w:cstheme="minorBidi"/>
          <w:bCs w:val="0"/>
          <w:sz w:val="22"/>
          <w:szCs w:val="22"/>
          <w:lang w:val="ru-RU" w:eastAsia="ru-RU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74" w:anchor="_Toc207182974" w:history="1">
        <w:r>
          <w:rPr>
            <w:rStyle w:val="1000"/>
          </w:rPr>
          <w:t xml:space="preserve">2.1. Личный инструмент конкурсанта</w:t>
        </w:r>
        <w:r>
          <w:tab/>
        </w:r>
        <w:r>
          <w:fldChar w:fldCharType="begin"/>
        </w:r>
        <w:r>
          <w:instrText xml:space="preserve"> PAGEREF _Toc207182974 \h </w:instrText>
        </w:r>
        <w:r>
          <w:fldChar w:fldCharType="separate"/>
        </w:r>
        <w:r>
          <w:t xml:space="preserve">2</w:t>
        </w:r>
        <w:r>
          <w:t xml:space="preserve">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75" w:anchor="_Toc207182975" w:history="1">
        <w:r>
          <w:rPr>
            <w:rStyle w:val="1000"/>
          </w:rPr>
          <w:t xml:space="preserve">2.2. Материалы, оборудование и инструменты,</w:t>
        </w:r>
        <w:r>
          <w:tab/>
        </w:r>
        <w:r>
          <w:fldChar w:fldCharType="begin"/>
        </w:r>
        <w:r>
          <w:instrText xml:space="preserve"> PAGEREF _Toc207182975 \h </w:instrText>
        </w:r>
        <w:r>
          <w:fldChar w:fldCharType="separate"/>
        </w:r>
        <w:r>
          <w:t xml:space="preserve">2</w:t>
        </w:r>
        <w:r>
          <w:t xml:space="preserve">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27"/>
        <w:pBdr/>
        <w:spacing/>
        <w:ind/>
        <w:rPr>
          <w:rFonts w:asciiTheme="minorHAnsi" w:hAnsiTheme="minorHAnsi" w:eastAsiaTheme="minorEastAsia" w:cstheme="minorBidi"/>
          <w:szCs w:val="22"/>
        </w:rPr>
      </w:pPr>
      <w:r/>
      <w:hyperlink w:tooltip="#_Toc207182976" w:anchor="_Toc207182976" w:history="1">
        <w:r>
          <w:rPr>
            <w:rStyle w:val="1000"/>
          </w:rPr>
          <w:t xml:space="preserve">запрещенные на площадке</w:t>
        </w:r>
        <w:r>
          <w:tab/>
        </w:r>
        <w:r>
          <w:fldChar w:fldCharType="begin"/>
        </w:r>
        <w:r>
          <w:instrText xml:space="preserve"> PAGEREF _Toc207182976 \h </w:instrText>
        </w:r>
        <w:r>
          <w:fldChar w:fldCharType="separate"/>
        </w:r>
        <w:r>
          <w:t xml:space="preserve">2</w:t>
        </w:r>
        <w:r>
          <w:t xml:space="preserve">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szCs w:val="22"/>
        </w:rPr>
      </w:r>
      <w:r>
        <w:rPr>
          <w:rFonts w:asciiTheme="minorHAnsi" w:hAnsiTheme="minorHAnsi" w:eastAsiaTheme="minorEastAsia" w:cstheme="minorBidi"/>
          <w:szCs w:val="22"/>
        </w:rPr>
      </w:r>
    </w:p>
    <w:p>
      <w:pPr>
        <w:pStyle w:val="1002"/>
        <w:pBdr/>
        <w:spacing/>
        <w:ind/>
        <w:rPr>
          <w:rFonts w:asciiTheme="minorHAnsi" w:hAnsiTheme="minorHAnsi" w:eastAsiaTheme="minorEastAsia" w:cstheme="minorBidi"/>
          <w:bCs w:val="0"/>
          <w:sz w:val="22"/>
          <w:szCs w:val="22"/>
          <w:lang w:val="ru-RU" w:eastAsia="ru-RU"/>
        </w:rPr>
      </w:pPr>
      <w:r/>
      <w:hyperlink w:tooltip="#_Toc207182977" w:anchor="_Toc207182977" w:history="1">
        <w:r>
          <w:rPr>
            <w:rStyle w:val="1000"/>
            <w:rFonts w:ascii="Times New Roman" w:hAnsi="Times New Roman"/>
          </w:rPr>
          <w:t xml:space="preserve">3. Приложения</w:t>
        </w:r>
        <w:r>
          <w:tab/>
        </w:r>
        <w:r>
          <w:fldChar w:fldCharType="begin"/>
        </w:r>
        <w:r>
          <w:instrText xml:space="preserve"> PAGEREF _Toc207182977 \h </w:instrText>
        </w:r>
        <w:r>
          <w:fldChar w:fldCharType="separate"/>
        </w:r>
        <w:r>
          <w:t xml:space="preserve">2</w:t>
        </w:r>
        <w:r>
          <w:rPr>
            <w:lang w:val="ru-RU"/>
          </w:rPr>
          <w:t xml:space="preserve">4</w:t>
        </w:r>
        <w:r>
          <w:fldChar w:fldCharType="end"/>
        </w:r>
      </w:hyperlink>
      <w:r>
        <w:rPr>
          <w:rFonts w:asciiTheme="minorHAnsi" w:hAnsiTheme="minorHAnsi" w:eastAsiaTheme="minorEastAsia" w:cstheme="minorBidi"/>
          <w:bCs w:val="0"/>
          <w:sz w:val="22"/>
          <w:szCs w:val="22"/>
          <w:lang w:val="ru-RU" w:eastAsia="ru-RU"/>
        </w:rPr>
      </w:r>
      <w:r>
        <w:rPr>
          <w:rFonts w:asciiTheme="minorHAnsi" w:hAnsiTheme="minorHAnsi" w:eastAsiaTheme="minorEastAsia" w:cstheme="minorBidi"/>
          <w:bCs w:val="0"/>
          <w:sz w:val="22"/>
          <w:szCs w:val="22"/>
          <w:lang w:val="ru-RU" w:eastAsia="ru-RU"/>
        </w:rPr>
      </w:r>
    </w:p>
    <w:p>
      <w:pPr>
        <w:pStyle w:val="1004"/>
        <w:numPr>
          <w:ilvl w:val="0"/>
          <w:numId w:val="0"/>
        </w:numPr>
        <w:pBdr/>
        <w:tabs>
          <w:tab w:val="left" w:leader="none" w:pos="142"/>
          <w:tab w:val="right" w:leader="dot" w:pos="9639"/>
        </w:tabs>
        <w:spacing/>
        <w:ind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  <w:fldChar w:fldCharType="end"/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</w:p>
    <w:p>
      <w:pPr>
        <w:pStyle w:val="1004"/>
        <w:numPr>
          <w:ilvl w:val="0"/>
          <w:numId w:val="0"/>
        </w:numPr>
        <w:pBdr/>
        <w:spacing/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/>
      <w:bookmarkStart w:id="0" w:name="_GoBack"/>
      <w:r/>
      <w:bookmarkEnd w:id="0"/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</w:p>
    <w:p>
      <w:pPr>
        <w:pStyle w:val="1004"/>
        <w:numPr>
          <w:ilvl w:val="0"/>
          <w:numId w:val="0"/>
        </w:numPr>
        <w:pBdr/>
        <w:spacing/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</w:p>
    <w:p>
      <w:pPr>
        <w:pStyle w:val="1004"/>
        <w:numPr>
          <w:ilvl w:val="0"/>
          <w:numId w:val="0"/>
        </w:numPr>
        <w:pBdr/>
        <w:spacing/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</w:p>
    <w:p>
      <w:pPr>
        <w:pStyle w:val="1004"/>
        <w:numPr>
          <w:ilvl w:val="0"/>
          <w:numId w:val="0"/>
        </w:numPr>
        <w:pBdr/>
        <w:spacing/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</w:p>
    <w:p>
      <w:pPr>
        <w:pStyle w:val="1004"/>
        <w:numPr>
          <w:ilvl w:val="0"/>
          <w:numId w:val="0"/>
        </w:numPr>
        <w:pBdr/>
        <w:spacing/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</w:p>
    <w:p>
      <w:pPr>
        <w:pStyle w:val="1004"/>
        <w:numPr>
          <w:ilvl w:val="0"/>
          <w:numId w:val="0"/>
        </w:numPr>
        <w:pBdr/>
        <w:spacing/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</w:p>
    <w:p>
      <w:pPr>
        <w:pStyle w:val="1030"/>
        <w:pBdr/>
        <w:spacing/>
        <w:ind/>
        <w:rPr>
          <w:lang w:eastAsia="ru-RU"/>
        </w:rPr>
      </w:pPr>
      <w:r>
        <w:rPr>
          <w:lang w:eastAsia="ru-RU"/>
        </w:rPr>
      </w:r>
      <w:r>
        <w:rPr>
          <w:lang w:eastAsia="ru-RU"/>
        </w:rPr>
      </w:r>
      <w:r>
        <w:rPr>
          <w:lang w:eastAsia="ru-RU"/>
        </w:rPr>
      </w:r>
    </w:p>
    <w:p>
      <w:pPr>
        <w:pStyle w:val="1030"/>
        <w:pBdr/>
        <w:spacing/>
        <w:ind/>
        <w:rPr>
          <w:lang w:eastAsia="ru-RU"/>
        </w:rPr>
      </w:pPr>
      <w:r>
        <w:rPr>
          <w:lang w:eastAsia="ru-RU"/>
        </w:rPr>
      </w:r>
      <w:r>
        <w:rPr>
          <w:lang w:eastAsia="ru-RU"/>
        </w:rPr>
      </w:r>
      <w:r>
        <w:rPr>
          <w:lang w:eastAsia="ru-RU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bCs/>
          <w:sz w:val="24"/>
          <w:szCs w:val="20"/>
          <w:lang w:eastAsia="ru-RU"/>
        </w:rPr>
      </w:pPr>
      <w:r>
        <w:rPr>
          <w:rFonts w:ascii="Times New Roman" w:hAnsi="Times New Roman"/>
          <w:bCs/>
          <w:sz w:val="24"/>
          <w:szCs w:val="20"/>
          <w:lang w:eastAsia="ru-RU"/>
        </w:rPr>
        <w:br w:type="page" w:clear="all"/>
      </w:r>
      <w:r>
        <w:rPr>
          <w:rFonts w:ascii="Times New Roman" w:hAnsi="Times New Roman" w:eastAsia="Times New Roman" w:cs="Times New Roman"/>
          <w:bCs/>
          <w:sz w:val="24"/>
          <w:szCs w:val="20"/>
          <w:lang w:eastAsia="ru-RU"/>
        </w:rPr>
      </w:r>
      <w:r>
        <w:rPr>
          <w:rFonts w:ascii="Times New Roman" w:hAnsi="Times New Roman" w:eastAsia="Times New Roman" w:cs="Times New Roman"/>
          <w:bCs/>
          <w:sz w:val="24"/>
          <w:szCs w:val="20"/>
          <w:lang w:eastAsia="ru-RU"/>
        </w:rPr>
      </w:r>
    </w:p>
    <w:p>
      <w:pPr>
        <w:pStyle w:val="1004"/>
        <w:numPr>
          <w:ilvl w:val="0"/>
          <w:numId w:val="0"/>
        </w:numPr>
        <w:pBdr/>
        <w:spacing/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  <w:r>
        <w:rPr>
          <w:rFonts w:ascii="Times New Roman" w:hAnsi="Times New Roman"/>
          <w:bCs/>
          <w:sz w:val="24"/>
          <w:szCs w:val="20"/>
          <w:lang w:val="ru-RU" w:eastAsia="ru-RU"/>
        </w:rPr>
      </w:r>
    </w:p>
    <w:p>
      <w:pPr>
        <w:pStyle w:val="1004"/>
        <w:numPr>
          <w:ilvl w:val="0"/>
          <w:numId w:val="0"/>
        </w:numPr>
        <w:pBdr/>
        <w:spacing/>
        <w:ind/>
        <w:jc w:val="center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/>
          <w:bCs/>
          <w:sz w:val="28"/>
          <w:szCs w:val="28"/>
          <w:lang w:val="ru-RU" w:eastAsia="ru-RU"/>
        </w:rPr>
        <w:t xml:space="preserve">ИСПОЛЬЗУЕМЫЕ СОКРАЩЕНИЯ</w:t>
      </w:r>
      <w:r>
        <w:rPr>
          <w:rFonts w:ascii="Times New Roman" w:hAnsi="Times New Roman"/>
          <w:b/>
          <w:bCs/>
          <w:sz w:val="28"/>
          <w:szCs w:val="28"/>
          <w:lang w:val="ru-RU" w:eastAsia="ru-RU"/>
        </w:rPr>
      </w:r>
      <w:r>
        <w:rPr>
          <w:rFonts w:ascii="Times New Roman" w:hAnsi="Times New Roman"/>
          <w:b/>
          <w:bCs/>
          <w:sz w:val="28"/>
          <w:szCs w:val="28"/>
          <w:lang w:val="ru-RU" w:eastAsia="ru-RU"/>
        </w:rPr>
      </w:r>
    </w:p>
    <w:p>
      <w:pPr>
        <w:pStyle w:val="1004"/>
        <w:numPr>
          <w:ilvl w:val="0"/>
          <w:numId w:val="23"/>
        </w:numPr>
        <w:pBdr/>
        <w:spacing/>
        <w:ind/>
        <w:jc w:val="both"/>
        <w:rPr>
          <w:rFonts w:ascii="Times New Roman" w:hAnsi="Times New Roman" w:eastAsia="Segoe UI"/>
          <w:sz w:val="28"/>
          <w:szCs w:val="28"/>
          <w:lang w:val="ru-RU" w:bidi="en-US"/>
        </w:rPr>
      </w:pPr>
      <w:r>
        <w:rPr>
          <w:rFonts w:ascii="Times New Roman" w:hAnsi="Times New Roman" w:eastAsia="Segoe UI"/>
          <w:sz w:val="28"/>
          <w:szCs w:val="28"/>
          <w:lang w:val="ru-RU" w:bidi="en-US"/>
        </w:rPr>
        <w:t xml:space="preserve">ФГОС – Федеральный государственный образовательный стандарт</w:t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</w:p>
    <w:p>
      <w:pPr>
        <w:pStyle w:val="1004"/>
        <w:numPr>
          <w:ilvl w:val="0"/>
          <w:numId w:val="23"/>
        </w:numPr>
        <w:pBdr/>
        <w:spacing/>
        <w:ind/>
        <w:jc w:val="both"/>
        <w:rPr>
          <w:rFonts w:ascii="Times New Roman" w:hAnsi="Times New Roman" w:eastAsia="Segoe UI"/>
          <w:sz w:val="28"/>
          <w:szCs w:val="28"/>
          <w:lang w:val="ru-RU" w:bidi="en-US"/>
        </w:rPr>
      </w:pPr>
      <w:r>
        <w:rPr>
          <w:rFonts w:ascii="Times New Roman" w:hAnsi="Times New Roman" w:eastAsia="Segoe UI"/>
          <w:sz w:val="28"/>
          <w:szCs w:val="28"/>
          <w:lang w:val="ru-RU" w:bidi="en-US"/>
        </w:rPr>
        <w:t xml:space="preserve">ПС – Профессиональный стандарт</w:t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</w:p>
    <w:p>
      <w:pPr>
        <w:pStyle w:val="1004"/>
        <w:numPr>
          <w:ilvl w:val="0"/>
          <w:numId w:val="23"/>
        </w:numPr>
        <w:pBdr/>
        <w:spacing/>
        <w:ind/>
        <w:jc w:val="both"/>
        <w:rPr>
          <w:rFonts w:ascii="Times New Roman" w:hAnsi="Times New Roman" w:eastAsia="Segoe UI"/>
          <w:sz w:val="28"/>
          <w:szCs w:val="28"/>
          <w:lang w:val="ru-RU" w:bidi="en-US"/>
        </w:rPr>
      </w:pPr>
      <w:r>
        <w:rPr>
          <w:rFonts w:ascii="Times New Roman" w:hAnsi="Times New Roman" w:eastAsia="Segoe UI"/>
          <w:sz w:val="28"/>
          <w:szCs w:val="28"/>
          <w:lang w:val="ru-RU" w:bidi="en-US"/>
        </w:rPr>
        <w:t xml:space="preserve">КЗ</w:t>
      </w:r>
      <w:r>
        <w:rPr>
          <w:rFonts w:ascii="Times New Roman" w:hAnsi="Times New Roman" w:eastAsia="Segoe UI"/>
          <w:sz w:val="28"/>
          <w:szCs w:val="28"/>
          <w:lang w:val="ru-RU" w:bidi="en-US"/>
        </w:rPr>
        <w:t xml:space="preserve"> – Конкурсное задание</w:t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</w:p>
    <w:p>
      <w:pPr>
        <w:pStyle w:val="1004"/>
        <w:numPr>
          <w:ilvl w:val="0"/>
          <w:numId w:val="23"/>
        </w:numPr>
        <w:pBdr/>
        <w:spacing/>
        <w:ind/>
        <w:jc w:val="both"/>
        <w:rPr>
          <w:rFonts w:ascii="Times New Roman" w:hAnsi="Times New Roman" w:eastAsia="Segoe UI"/>
          <w:sz w:val="28"/>
          <w:szCs w:val="28"/>
          <w:lang w:val="ru-RU" w:bidi="en-US"/>
        </w:rPr>
      </w:pPr>
      <w:r>
        <w:rPr>
          <w:rFonts w:ascii="Times New Roman" w:hAnsi="Times New Roman" w:eastAsia="Segoe UI"/>
          <w:sz w:val="28"/>
          <w:szCs w:val="28"/>
          <w:lang w:val="ru-RU" w:bidi="en-US"/>
        </w:rPr>
        <w:t xml:space="preserve">ИЛ – Инфраструктурный лист</w:t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</w:p>
    <w:p>
      <w:pPr>
        <w:pStyle w:val="1004"/>
        <w:numPr>
          <w:ilvl w:val="0"/>
          <w:numId w:val="23"/>
        </w:numPr>
        <w:pBdr/>
        <w:spacing/>
        <w:ind/>
        <w:jc w:val="both"/>
        <w:rPr>
          <w:rFonts w:ascii="Times New Roman" w:hAnsi="Times New Roman" w:eastAsia="Segoe UI"/>
          <w:sz w:val="28"/>
          <w:szCs w:val="28"/>
          <w:lang w:val="ru-RU" w:bidi="en-US"/>
        </w:rPr>
      </w:pPr>
      <w:r>
        <w:rPr>
          <w:rFonts w:ascii="Times New Roman" w:hAnsi="Times New Roman" w:eastAsia="Segoe UI"/>
          <w:sz w:val="28"/>
          <w:szCs w:val="28"/>
          <w:lang w:val="ru-RU" w:bidi="en-US"/>
        </w:rPr>
        <w:t xml:space="preserve">ИКС – Информационно коммуникационная система</w:t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</w:p>
    <w:p>
      <w:pPr>
        <w:pStyle w:val="1004"/>
        <w:numPr>
          <w:ilvl w:val="0"/>
          <w:numId w:val="23"/>
        </w:numPr>
        <w:pBdr/>
        <w:spacing/>
        <w:ind/>
        <w:jc w:val="both"/>
        <w:rPr>
          <w:rFonts w:ascii="Times New Roman" w:hAnsi="Times New Roman" w:eastAsia="Segoe UI"/>
          <w:sz w:val="28"/>
          <w:szCs w:val="28"/>
          <w:lang w:val="ru-RU" w:bidi="en-US"/>
        </w:rPr>
      </w:pPr>
      <w:r>
        <w:rPr>
          <w:rFonts w:ascii="Times New Roman" w:hAnsi="Times New Roman" w:eastAsia="Segoe UI"/>
          <w:sz w:val="28"/>
          <w:szCs w:val="28"/>
          <w:lang w:val="ru-RU" w:bidi="en-US"/>
        </w:rPr>
        <w:t xml:space="preserve">КС – Компьютерная сеть</w:t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</w:p>
    <w:p>
      <w:pPr>
        <w:pStyle w:val="1004"/>
        <w:numPr>
          <w:ilvl w:val="0"/>
          <w:numId w:val="23"/>
        </w:numPr>
        <w:pBdr/>
        <w:spacing/>
        <w:ind/>
        <w:jc w:val="both"/>
        <w:rPr>
          <w:rFonts w:ascii="Times New Roman" w:hAnsi="Times New Roman" w:eastAsia="Segoe UI"/>
          <w:sz w:val="28"/>
          <w:szCs w:val="28"/>
          <w:lang w:val="ru-RU" w:bidi="en-US"/>
        </w:rPr>
      </w:pPr>
      <w:r>
        <w:rPr>
          <w:rFonts w:ascii="Times New Roman" w:hAnsi="Times New Roman" w:eastAsia="Segoe UI"/>
          <w:sz w:val="28"/>
          <w:szCs w:val="28"/>
          <w:lang w:val="ru-RU" w:bidi="en-US"/>
        </w:rPr>
        <w:t xml:space="preserve">ОС – Операционная система</w:t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  <w:r>
        <w:rPr>
          <w:rFonts w:ascii="Times New Roman" w:hAnsi="Times New Roman" w:eastAsia="Segoe UI"/>
          <w:sz w:val="28"/>
          <w:szCs w:val="28"/>
          <w:lang w:val="ru-RU" w:bidi="en-US"/>
        </w:rPr>
      </w:r>
    </w:p>
    <w:p>
      <w:pPr>
        <w:pStyle w:val="1004"/>
        <w:numPr>
          <w:ilvl w:val="0"/>
          <w:numId w:val="0"/>
        </w:numPr>
        <w:pBdr/>
        <w:spacing/>
        <w:ind w:hanging="360"/>
        <w:jc w:val="both"/>
        <w:rPr>
          <w:rFonts w:ascii="Times New Roman" w:hAnsi="Times New Roman"/>
          <w:bCs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sz w:val="28"/>
          <w:szCs w:val="28"/>
          <w:lang w:val="ru-RU" w:eastAsia="ru-RU"/>
        </w:rPr>
      </w:r>
      <w:r>
        <w:rPr>
          <w:rFonts w:ascii="Times New Roman" w:hAnsi="Times New Roman"/>
          <w:bCs/>
          <w:sz w:val="28"/>
          <w:szCs w:val="28"/>
          <w:lang w:val="ru-RU" w:eastAsia="ru-RU"/>
        </w:rPr>
      </w:r>
      <w:r>
        <w:rPr>
          <w:rFonts w:ascii="Times New Roman" w:hAnsi="Times New Roman"/>
          <w:bCs/>
          <w:sz w:val="28"/>
          <w:szCs w:val="28"/>
          <w:lang w:val="ru-RU" w:eastAsia="ru-RU"/>
        </w:rPr>
      </w:r>
    </w:p>
    <w:p>
      <w:pPr>
        <w:pBdr/>
        <w:spacing w:after="0" w:line="240" w:lineRule="auto"/>
        <w:ind/>
        <w:jc w:val="both"/>
        <w:rPr>
          <w:rFonts w:ascii="Times New Roman" w:hAnsi="Times New Roman" w:cs="Times New Roman"/>
          <w:b/>
          <w:bCs/>
        </w:rPr>
      </w:pPr>
      <w:r/>
      <w:bookmarkStart w:id="1" w:name="_Toc450204622"/>
      <w:r>
        <w:rPr>
          <w:rFonts w:ascii="Times New Roman" w:hAnsi="Times New Roman" w:cs="Times New Roman"/>
          <w:b/>
          <w:bCs/>
        </w:rPr>
        <w:br w:type="page" w:clear="all"/>
      </w:r>
      <w:bookmarkEnd w:id="1"/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Style w:val="1029"/>
        <w:pBdr/>
        <w:spacing w:after="0" w:before="0"/>
        <w:ind/>
        <w:jc w:val="center"/>
        <w:rPr>
          <w:rFonts w:ascii="Times New Roman" w:hAnsi="Times New Roman"/>
          <w:color w:val="auto"/>
          <w:sz w:val="28"/>
          <w:szCs w:val="28"/>
        </w:rPr>
      </w:pPr>
      <w:r/>
      <w:bookmarkStart w:id="2" w:name="_Toc207182964"/>
      <w:r>
        <w:rPr>
          <w:rFonts w:ascii="Times New Roman" w:hAnsi="Times New Roman"/>
          <w:color w:val="auto"/>
          <w:sz w:val="28"/>
          <w:szCs w:val="28"/>
        </w:rPr>
        <w:t xml:space="preserve">1</w:t>
      </w:r>
      <w:r>
        <w:rPr>
          <w:rFonts w:ascii="Times New Roman" w:hAnsi="Times New Roman"/>
          <w:color w:val="auto"/>
          <w:sz w:val="28"/>
          <w:szCs w:val="28"/>
        </w:rPr>
        <w:t xml:space="preserve">.</w:t>
      </w:r>
      <w:r>
        <w:rPr>
          <w:rFonts w:ascii="Times New Roman" w:hAnsi="Times New Roman"/>
          <w:color w:val="auto"/>
          <w:sz w:val="28"/>
          <w:szCs w:val="28"/>
        </w:rPr>
        <w:t xml:space="preserve">ОСНОВНЫЕ ТРЕБОВАНИЯ</w:t>
      </w:r>
      <w:r>
        <w:rPr>
          <w:rFonts w:ascii="Times New Roman" w:hAnsi="Times New Roman"/>
          <w:color w:val="auto"/>
          <w:sz w:val="28"/>
          <w:szCs w:val="28"/>
        </w:rPr>
        <w:t xml:space="preserve"> </w:t>
      </w:r>
      <w:r>
        <w:rPr>
          <w:rFonts w:ascii="Times New Roman" w:hAnsi="Times New Roman"/>
          <w:color w:val="auto"/>
          <w:sz w:val="28"/>
          <w:szCs w:val="28"/>
        </w:rPr>
        <w:t xml:space="preserve">КОМПЕТЕНЦИИ</w:t>
      </w:r>
      <w:bookmarkEnd w:id="2"/>
      <w:r>
        <w:rPr>
          <w:rFonts w:ascii="Times New Roman" w:hAnsi="Times New Roman"/>
          <w:color w:val="auto"/>
          <w:sz w:val="28"/>
          <w:szCs w:val="28"/>
        </w:rPr>
      </w:r>
      <w:r>
        <w:rPr>
          <w:rFonts w:ascii="Times New Roman" w:hAnsi="Times New Roman"/>
          <w:color w:val="auto"/>
          <w:sz w:val="28"/>
          <w:szCs w:val="28"/>
        </w:rPr>
      </w:r>
    </w:p>
    <w:p>
      <w:pPr>
        <w:pStyle w:val="1030"/>
        <w:pBdr/>
        <w:spacing w:after="0" w:before="0"/>
        <w:ind/>
        <w:jc w:val="center"/>
        <w:rPr>
          <w:rFonts w:ascii="Times New Roman" w:hAnsi="Times New Roman"/>
          <w:szCs w:val="28"/>
        </w:rPr>
      </w:pPr>
      <w:r/>
      <w:bookmarkStart w:id="3" w:name="_Toc207182965"/>
      <w:r>
        <w:rPr>
          <w:rFonts w:ascii="Times New Roman" w:hAnsi="Times New Roman"/>
          <w:szCs w:val="28"/>
        </w:rPr>
        <w:t xml:space="preserve">1</w:t>
      </w:r>
      <w:r>
        <w:rPr>
          <w:rFonts w:ascii="Times New Roman" w:hAnsi="Times New Roman"/>
          <w:szCs w:val="28"/>
        </w:rPr>
        <w:t xml:space="preserve">.1. </w:t>
      </w:r>
      <w:r>
        <w:rPr>
          <w:rFonts w:ascii="Times New Roman" w:hAnsi="Times New Roman"/>
          <w:szCs w:val="28"/>
        </w:rPr>
        <w:t xml:space="preserve">Общие сведения о требованиях</w:t>
      </w:r>
      <w:r>
        <w:rPr>
          <w:rFonts w:ascii="Times New Roman" w:hAnsi="Times New Roman"/>
          <w:szCs w:val="28"/>
        </w:rPr>
        <w:t xml:space="preserve"> </w:t>
      </w:r>
      <w:r>
        <w:rPr>
          <w:rFonts w:ascii="Times New Roman" w:hAnsi="Times New Roman"/>
          <w:szCs w:val="28"/>
        </w:rPr>
        <w:t xml:space="preserve">компетенции</w:t>
      </w:r>
      <w:bookmarkEnd w:id="3"/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/>
      <w:bookmarkStart w:id="4" w:name="_Toc78885652"/>
      <w:r>
        <w:rPr>
          <w:rFonts w:ascii="Times New Roman" w:hAnsi="Times New Roman" w:cs="Times New Roman"/>
          <w:sz w:val="28"/>
          <w:szCs w:val="28"/>
        </w:rPr>
        <w:t xml:space="preserve">Требования компетенции (ТК) «</w:t>
      </w:r>
      <w:r>
        <w:rPr>
          <w:rFonts w:ascii="Times New Roman" w:hAnsi="Times New Roman" w:cs="Times New Roman"/>
          <w:sz w:val="28"/>
          <w:szCs w:val="28"/>
        </w:rPr>
        <w:t xml:space="preserve">Сетевое и системное администрирование»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5" w:name="_Hlk123050441"/>
      <w:r>
        <w:rPr>
          <w:rFonts w:ascii="Times New Roman" w:hAnsi="Times New Roman" w:cs="Times New Roman"/>
          <w:sz w:val="28"/>
          <w:szCs w:val="28"/>
        </w:rPr>
        <w:t xml:space="preserve">определя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т знани</w:t>
      </w:r>
      <w:r>
        <w:rPr>
          <w:rFonts w:ascii="Times New Roman" w:hAnsi="Times New Roman" w:cs="Times New Roman"/>
          <w:sz w:val="28"/>
          <w:szCs w:val="28"/>
        </w:rPr>
        <w:t xml:space="preserve">я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умения, навыки и трудовые функции</w:t>
      </w:r>
      <w:bookmarkEnd w:id="5"/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>
        <w:rPr>
          <w:rFonts w:ascii="Times New Roman" w:hAnsi="Times New Roman" w:cs="Times New Roman"/>
          <w:sz w:val="28"/>
          <w:szCs w:val="28"/>
        </w:rPr>
        <w:t xml:space="preserve">наиболее актуальных требований работодателей отрасли.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Целью соревнований</w:t>
      </w:r>
      <w:r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Требования</w:t>
      </w:r>
      <w:r>
        <w:rPr>
          <w:rFonts w:ascii="Times New Roman" w:hAnsi="Times New Roman" w:cs="Times New Roman"/>
          <w:sz w:val="28"/>
          <w:szCs w:val="28"/>
        </w:rPr>
        <w:t xml:space="preserve"> компетенции</w:t>
      </w:r>
      <w:r>
        <w:rPr>
          <w:rFonts w:ascii="Times New Roman" w:hAnsi="Times New Roman" w:cs="Times New Roman"/>
          <w:sz w:val="28"/>
          <w:szCs w:val="28"/>
        </w:rPr>
        <w:t xml:space="preserve"> явля</w:t>
      </w:r>
      <w:r>
        <w:rPr>
          <w:rFonts w:ascii="Times New Roman" w:hAnsi="Times New Roman" w:cs="Times New Roman"/>
          <w:sz w:val="28"/>
          <w:szCs w:val="28"/>
        </w:rPr>
        <w:t xml:space="preserve">ю</w:t>
      </w:r>
      <w:r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>
        <w:rPr>
          <w:rFonts w:ascii="Times New Roman" w:hAnsi="Times New Roman" w:cs="Times New Roman"/>
          <w:sz w:val="28"/>
          <w:szCs w:val="28"/>
        </w:rPr>
        <w:t xml:space="preserve">для подготовки конкурентоспособных, высококвалифицированных специалистов / рабочих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 xml:space="preserve">участия их в конкурсах профессионального мастерства.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соревнованиях по компетенции проверка </w:t>
      </w:r>
      <w:r>
        <w:rPr>
          <w:rFonts w:ascii="Times New Roman" w:hAnsi="Times New Roman" w:cs="Times New Roman"/>
          <w:sz w:val="28"/>
          <w:szCs w:val="28"/>
        </w:rPr>
        <w:t xml:space="preserve">знаний, умени</w:t>
      </w:r>
      <w:r>
        <w:rPr>
          <w:rFonts w:ascii="Times New Roman" w:hAnsi="Times New Roman" w:cs="Times New Roman"/>
          <w:sz w:val="28"/>
          <w:szCs w:val="28"/>
        </w:rPr>
        <w:t xml:space="preserve">й</w:t>
      </w:r>
      <w:r>
        <w:rPr>
          <w:rFonts w:ascii="Times New Roman" w:hAnsi="Times New Roman" w:cs="Times New Roman"/>
          <w:sz w:val="28"/>
          <w:szCs w:val="28"/>
        </w:rPr>
        <w:t xml:space="preserve">, навык</w:t>
      </w:r>
      <w:r>
        <w:rPr>
          <w:rFonts w:ascii="Times New Roman" w:hAnsi="Times New Roman" w:cs="Times New Roman"/>
          <w:sz w:val="28"/>
          <w:szCs w:val="28"/>
        </w:rPr>
        <w:t xml:space="preserve">ов</w:t>
      </w:r>
      <w:r>
        <w:rPr>
          <w:rFonts w:ascii="Times New Roman" w:hAnsi="Times New Roman" w:cs="Times New Roman"/>
          <w:sz w:val="28"/>
          <w:szCs w:val="28"/>
        </w:rPr>
        <w:t xml:space="preserve"> и трудовы</w:t>
      </w:r>
      <w:r>
        <w:rPr>
          <w:rFonts w:ascii="Times New Roman" w:hAnsi="Times New Roman" w:cs="Times New Roman"/>
          <w:sz w:val="28"/>
          <w:szCs w:val="28"/>
        </w:rPr>
        <w:t xml:space="preserve">х</w:t>
      </w:r>
      <w:r>
        <w:rPr>
          <w:rFonts w:ascii="Times New Roman" w:hAnsi="Times New Roman" w:cs="Times New Roman"/>
          <w:sz w:val="28"/>
          <w:szCs w:val="28"/>
        </w:rPr>
        <w:t xml:space="preserve"> функци</w:t>
      </w:r>
      <w:r>
        <w:rPr>
          <w:rFonts w:ascii="Times New Roman" w:hAnsi="Times New Roman" w:cs="Times New Roman"/>
          <w:sz w:val="28"/>
          <w:szCs w:val="28"/>
        </w:rPr>
        <w:t xml:space="preserve">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практической работы.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Требования</w:t>
      </w:r>
      <w:r>
        <w:rPr>
          <w:rFonts w:ascii="Times New Roman" w:hAnsi="Times New Roman" w:cs="Times New Roman"/>
          <w:sz w:val="28"/>
          <w:szCs w:val="28"/>
        </w:rPr>
        <w:t xml:space="preserve"> компетенции</w:t>
      </w:r>
      <w:r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 xml:space="preserve">ы</w:t>
      </w:r>
      <w:r>
        <w:rPr>
          <w:rFonts w:ascii="Times New Roman" w:hAnsi="Times New Roman" w:cs="Times New Roman"/>
          <w:sz w:val="28"/>
          <w:szCs w:val="28"/>
        </w:rPr>
        <w:t xml:space="preserve"> на четкие разделы с номерами и заголовками</w:t>
      </w:r>
      <w:r>
        <w:rPr>
          <w:rFonts w:ascii="Times New Roman" w:hAnsi="Times New Roman" w:cs="Times New Roman"/>
          <w:sz w:val="28"/>
          <w:szCs w:val="28"/>
        </w:rPr>
        <w:t xml:space="preserve">, к</w:t>
      </w:r>
      <w:r>
        <w:rPr>
          <w:rFonts w:ascii="Times New Roman" w:hAnsi="Times New Roman" w:cs="Times New Roman"/>
          <w:sz w:val="28"/>
          <w:szCs w:val="28"/>
        </w:rPr>
        <w:t xml:space="preserve">аждому разделу назначен процент относительной важности</w:t>
      </w:r>
      <w:r>
        <w:rPr>
          <w:rFonts w:ascii="Times New Roman" w:hAnsi="Times New Roman" w:cs="Times New Roman"/>
          <w:sz w:val="28"/>
          <w:szCs w:val="28"/>
        </w:rPr>
        <w:t xml:space="preserve">, с</w:t>
      </w:r>
      <w:r>
        <w:rPr>
          <w:rFonts w:ascii="Times New Roman" w:hAnsi="Times New Roman" w:cs="Times New Roman"/>
          <w:sz w:val="28"/>
          <w:szCs w:val="28"/>
        </w:rPr>
        <w:t xml:space="preserve">умма </w:t>
      </w:r>
      <w:r>
        <w:rPr>
          <w:rFonts w:ascii="Times New Roman" w:hAnsi="Times New Roman" w:cs="Times New Roman"/>
          <w:sz w:val="28"/>
          <w:szCs w:val="28"/>
        </w:rPr>
        <w:t xml:space="preserve">которых </w:t>
      </w:r>
      <w:r>
        <w:rPr>
          <w:rFonts w:ascii="Times New Roman" w:hAnsi="Times New Roman" w:cs="Times New Roman"/>
          <w:sz w:val="28"/>
          <w:szCs w:val="28"/>
        </w:rPr>
        <w:t xml:space="preserve">составляет 100.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1030"/>
        <w:pBdr/>
        <w:spacing w:after="0" w:before="0"/>
        <w:ind/>
        <w:jc w:val="center"/>
        <w:rPr>
          <w:rFonts w:ascii="Times New Roman" w:hAnsi="Times New Roman"/>
          <w:szCs w:val="28"/>
        </w:rPr>
      </w:pPr>
      <w:r/>
      <w:bookmarkStart w:id="6" w:name="_Toc207182966"/>
      <w:r>
        <w:rPr>
          <w:rFonts w:ascii="Times New Roman" w:hAnsi="Times New Roman"/>
          <w:szCs w:val="28"/>
        </w:rPr>
        <w:t xml:space="preserve">1</w:t>
      </w:r>
      <w:r>
        <w:rPr>
          <w:rFonts w:ascii="Times New Roman" w:hAnsi="Times New Roman"/>
          <w:szCs w:val="28"/>
        </w:rPr>
        <w:t xml:space="preserve">.</w:t>
      </w:r>
      <w:bookmarkEnd w:id="4"/>
      <w:r>
        <w:rPr>
          <w:rFonts w:ascii="Times New Roman" w:hAnsi="Times New Roman"/>
          <w:szCs w:val="28"/>
        </w:rPr>
        <w:t xml:space="preserve">2. Перечень профессиональных</w:t>
      </w:r>
      <w:r>
        <w:rPr>
          <w:rFonts w:ascii="Times New Roman" w:hAnsi="Times New Roman"/>
          <w:szCs w:val="28"/>
        </w:rPr>
        <w:t xml:space="preserve"> </w:t>
      </w:r>
      <w:r>
        <w:rPr>
          <w:rFonts w:ascii="Times New Roman" w:hAnsi="Times New Roman"/>
          <w:szCs w:val="28"/>
        </w:rPr>
        <w:t xml:space="preserve">задач специалиста</w:t>
      </w:r>
      <w:bookmarkEnd w:id="6"/>
      <w:r>
        <w:rPr>
          <w:rFonts w:ascii="Times New Roman" w:hAnsi="Times New Roman"/>
          <w:szCs w:val="28"/>
        </w:rPr>
        <w:t xml:space="preserve"> </w:t>
      </w:r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</w:p>
    <w:p>
      <w:pPr>
        <w:pStyle w:val="1030"/>
        <w:pBdr/>
        <w:spacing w:after="0" w:before="0"/>
        <w:ind/>
        <w:jc w:val="center"/>
        <w:rPr>
          <w:rFonts w:ascii="Times New Roman" w:hAnsi="Times New Roman"/>
          <w:szCs w:val="28"/>
        </w:rPr>
      </w:pPr>
      <w:r/>
      <w:bookmarkStart w:id="7" w:name="_Toc207182967"/>
      <w:r>
        <w:rPr>
          <w:rFonts w:ascii="Times New Roman" w:hAnsi="Times New Roman"/>
          <w:szCs w:val="28"/>
        </w:rPr>
        <w:t xml:space="preserve">по компетенции </w:t>
      </w:r>
      <w:r>
        <w:rPr>
          <w:rFonts w:ascii="Times New Roman" w:hAnsi="Times New Roman"/>
          <w:szCs w:val="28"/>
        </w:rPr>
        <w:t xml:space="preserve">«</w:t>
      </w:r>
      <w:r>
        <w:rPr>
          <w:rFonts w:ascii="Times New Roman" w:hAnsi="Times New Roman"/>
          <w:szCs w:val="28"/>
        </w:rPr>
        <w:t xml:space="preserve">Сетевое и системное администрирование</w:t>
      </w:r>
      <w:r>
        <w:rPr>
          <w:rFonts w:ascii="Times New Roman" w:hAnsi="Times New Roman"/>
          <w:szCs w:val="28"/>
        </w:rPr>
        <w:t xml:space="preserve">»</w:t>
      </w:r>
      <w:bookmarkEnd w:id="7"/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Перечень </w:t>
      </w:r>
      <w:r>
        <w:rPr>
          <w:rFonts w:ascii="Times New Roman" w:hAnsi="Times New Roman" w:cs="Times New Roman"/>
          <w:iCs/>
          <w:sz w:val="28"/>
          <w:szCs w:val="28"/>
        </w:rPr>
        <w:t xml:space="preserve">видов профессиональной деятельности,</w:t>
      </w:r>
      <w:r>
        <w:rPr>
          <w:rFonts w:ascii="Times New Roman" w:hAnsi="Times New Roman" w:cs="Times New Roman"/>
          <w:iCs/>
          <w:sz w:val="28"/>
          <w:szCs w:val="28"/>
        </w:rPr>
        <w:t xml:space="preserve"> умений, </w:t>
      </w:r>
      <w:r>
        <w:rPr>
          <w:rFonts w:ascii="Times New Roman" w:hAnsi="Times New Roman" w:cs="Times New Roman"/>
          <w:iCs/>
          <w:sz w:val="28"/>
          <w:szCs w:val="28"/>
        </w:rPr>
        <w:t xml:space="preserve">знаний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 xml:space="preserve">и</w:t>
      </w:r>
      <w:r>
        <w:rPr>
          <w:rFonts w:ascii="Times New Roman" w:hAnsi="Times New Roman" w:cs="Times New Roman"/>
          <w:iCs/>
          <w:sz w:val="28"/>
          <w:szCs w:val="28"/>
        </w:rPr>
        <w:t xml:space="preserve"> </w:t>
      </w:r>
      <w:r>
        <w:rPr>
          <w:rFonts w:ascii="Times New Roman" w:hAnsi="Times New Roman" w:cs="Times New Roman"/>
          <w:iCs/>
          <w:sz w:val="28"/>
          <w:szCs w:val="28"/>
        </w:rPr>
        <w:t xml:space="preserve">профессиональных трудовых функций специалиста</w:t>
      </w:r>
      <w:r>
        <w:rPr>
          <w:rFonts w:ascii="Times New Roman" w:hAnsi="Times New Roman" w:cs="Times New Roman"/>
          <w:iCs/>
          <w:sz w:val="28"/>
          <w:szCs w:val="28"/>
        </w:rPr>
        <w:t xml:space="preserve"> (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из ФГОС/ПС/ЕТКС</w:t>
      </w:r>
      <w:r>
        <w:rPr>
          <w:rFonts w:ascii="Times New Roman" w:hAnsi="Times New Roman" w:cs="Times New Roman"/>
          <w:iCs/>
          <w:sz w:val="28"/>
          <w:szCs w:val="28"/>
        </w:rPr>
        <w:t xml:space="preserve">)</w:t>
      </w:r>
      <w:r>
        <w:rPr>
          <w:rFonts w:ascii="Times New Roman" w:hAnsi="Times New Roman" w:cs="Times New Roman"/>
          <w:iCs/>
          <w:sz w:val="28"/>
          <w:szCs w:val="28"/>
        </w:rPr>
        <w:t xml:space="preserve"> базируется на требованиях современного рынка труда к данному специалисту</w:t>
      </w:r>
      <w:r>
        <w:rPr>
          <w:rFonts w:ascii="Times New Roman" w:hAnsi="Times New Roman" w:cs="Times New Roman"/>
          <w:iCs/>
          <w:sz w:val="28"/>
          <w:szCs w:val="28"/>
        </w:rPr>
        <w:t xml:space="preserve">.</w:t>
      </w:r>
      <w:r>
        <w:rPr>
          <w:rFonts w:ascii="Times New Roman" w:hAnsi="Times New Roman" w:cs="Times New Roman"/>
          <w:iCs/>
          <w:sz w:val="28"/>
          <w:szCs w:val="28"/>
        </w:rPr>
      </w:r>
      <w:r>
        <w:rPr>
          <w:rFonts w:ascii="Times New Roman" w:hAnsi="Times New Roman" w:cs="Times New Roman"/>
          <w:iCs/>
          <w:sz w:val="28"/>
          <w:szCs w:val="28"/>
        </w:rPr>
      </w:r>
    </w:p>
    <w:p>
      <w:pPr>
        <w:pBdr/>
        <w:spacing w:after="0" w:line="360" w:lineRule="auto"/>
        <w:ind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iCs/>
          <w:sz w:val="28"/>
          <w:szCs w:val="28"/>
        </w:rPr>
        <w:t xml:space="preserve">1</w:t>
      </w:r>
      <w:r>
        <w:rPr>
          <w:rFonts w:ascii="Times New Roman" w:hAnsi="Times New Roman" w:cs="Times New Roman"/>
          <w:iCs/>
          <w:sz w:val="28"/>
          <w:szCs w:val="28"/>
        </w:rPr>
      </w:r>
      <w:r>
        <w:rPr>
          <w:rFonts w:ascii="Times New Roman" w:hAnsi="Times New Roman" w:cs="Times New Roman"/>
          <w:iCs/>
          <w:sz w:val="28"/>
          <w:szCs w:val="28"/>
        </w:rPr>
      </w:r>
    </w:p>
    <w:p>
      <w:pPr>
        <w:pBdr/>
        <w:spacing w:after="0" w:line="360" w:lineRule="auto"/>
        <w:ind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Перечень профессиональных задач специалиста</w:t>
      </w:r>
      <w:r>
        <w:rPr>
          <w:rFonts w:ascii="Times New Roman" w:hAnsi="Times New Roman"/>
          <w:b/>
          <w:bCs/>
          <w:color w:val="000000"/>
          <w:sz w:val="28"/>
          <w:szCs w:val="28"/>
        </w:rPr>
      </w:r>
      <w:r>
        <w:rPr>
          <w:rFonts w:ascii="Times New Roman" w:hAnsi="Times New Roman"/>
          <w:b/>
          <w:bCs/>
          <w:color w:val="000000"/>
          <w:sz w:val="28"/>
          <w:szCs w:val="28"/>
        </w:rPr>
      </w:r>
    </w:p>
    <w:tbl>
      <w:tblPr>
        <w:tblW w:w="4999" w:type="pct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ook w:val="0400" w:firstRow="0" w:lastRow="0" w:firstColumn="0" w:lastColumn="0" w:noHBand="0" w:noVBand="1"/>
      </w:tblPr>
      <w:tblGrid>
        <w:gridCol w:w="641"/>
        <w:gridCol w:w="7791"/>
        <w:gridCol w:w="1280"/>
      </w:tblGrid>
      <w:tr>
        <w:trPr>
          <w:tblHeader/>
        </w:trPr>
        <w:tc>
          <w:tcPr>
            <w:shd w:val="clear" w:color="auto" w:fill="92d050"/>
            <w:tcBorders/>
            <w:tcW w:w="330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/п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92d050"/>
            <w:tcBorders/>
            <w:tcW w:w="4011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  <w:highlight w:val="green"/>
              </w:rPr>
            </w:r>
          </w:p>
        </w:tc>
        <w:tc>
          <w:tcPr>
            <w:shd w:val="clear" w:color="auto" w:fill="92d050"/>
            <w:tcBorders/>
            <w:tcW w:w="659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Важность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%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Выполнение работ по выявлению и устранению инцидентов в информационно-коммуникационных системах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знать и понимать: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Лицензионные требования по настройке и эксплуатации устанавливаемого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Основы архитектуры, устройства и функционирования вычислительных систем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Принципы организации, состав и схемы работы операционных систем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Стандарты информационного взаимодействия систем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Регламенты проведения профилактических работ на администрируемой информационно-коммуникационной системе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установке администрируемых сетевых устройств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эксплуатации администрируемых сетевых устройств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установке администрируемого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эксплуатации администрируемого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Требования охраны труда при работе с аппаратными, программно-аппаратными и программными средствами администрируемой информационно-коммуникационной системы.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 w:line="240" w:lineRule="auto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уметь: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Идентифицировать инциденты, возникающие при установке программного обеспечения, и принимать решение об изменении процедуры установки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Оценивать степень критичности инцидентов при работе прикладного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Устранять возникающие инциденты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Локализовать отказ и инициировать корректирующие действия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Пользоваться нормативно-технической документацией в области инфокоммуникационных технологий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Производить мониторинг администрируемой информационно-коммуникационной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Конфигурировать операционные системы сетевых устройств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Пользоваться контрольно-измерительными приборами и аппаратурой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Документировать учетную информацию об использовании сетевых ресурсов согласно утвержденному графику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Обеспечение работы технических и программных средств информационно-коммуникационных систем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/>
              <w:spacing w:after="0" w:line="240" w:lineRule="auto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знать и понимать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Общие принципы функционирования аппаратных, программных и программно-аппаратных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средств администрируемой сети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Архитектура аппаратных, программных и программно-аппаратных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средств администрируемой сети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установке администрируемых сетевых устройств; Инструкции по эксплуатации адми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нистрируемых сетевых устройств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установке администриру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эксплуатации администрир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Протоколы канального, сетевого, транспортного и прикладного уровней модели взаим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одействия открытых систем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Базовая эталонная модель взаимодействия открытых систем;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Международные стандарты локальных вычислительных сетей;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Модели информационно-телеко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ммуникационной сети «Интернет»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Регламенты проведения профилактических работ на администр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ируемой информационно-коммуникационной системе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Устройство и принцип работы ка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бельных и сетевых анализаторов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Средства глубокого анализа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Метрики производительности администрируемой информационно-коммуникационной сис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Регламенты проведения профилактических работ на администрируемой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системе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Требования охраны труда при работе с сетевой аппаратурой администрируемой информационно-коммуникационной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 w:line="240" w:lineRule="auto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уметь: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Использовать современные методы контроля производительности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Анализировать сообщения об ошибках в сетевых устро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йствах и операционных системах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Локализовать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отказ и инициировать корректирующие действия; Применять программно-аппаратные средства для диагностики отка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зов и ошибок сетевых устройств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Применять штатные программно-аппаратные средства для контроля производительности сетевой инфраструктуры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Применять внешние программно-аппаратные средства для контроля производительности сетевой инфраструктуры информа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ционно-коммуникационной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Реализация схемы резервного копирования, архивирования и восстановления конфигураций технических и программных средств информационно-коммуникационных систем по утвержденным планам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знать и понимать: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Общие принципы функционирования аппаратных, программных 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программно-аппаратных средств администрируемой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Архитектура аппаратных, программных и программно-аппаратных средств администрируемой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установке администрируемых сетевых устройств информа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ционно-коммуникационной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эксплуатации администрируемых сетевых устройств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установке администриру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эксплуатации администриру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Протоколы канального, сетевого, транспортного и прикладного уровней модели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взаимодействия открытых систем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Базовая эталонная модель взаимодействия открытых систем д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ля управления сетевым трафиком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Международные стандарты локальных вычислительных сетей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Регламенты проведения профилактических работ на администрируемой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системе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Требования охраны труда при работе с сетевой аппаратурой администрируемой информа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ционно-коммуникационной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 w:line="240" w:lineRule="auto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уметь: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Использовать п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роцедуры восстановления данных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пределять точки восстановления данных; работать с серверами архивирования и средствами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управления операционных систем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Пользоваться нормативно-технической документацией в области 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нфокоммуникационных технологий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Выполнять плановое архивирование программного обеспечения пользователь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ских устройств согласно графику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Внесение изменений в технические и программные средства информационно-коммуникационных систем по утвержденному плану работ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знать и понимать: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Общие принципы функционирования аппаратных, программных и программно-аппаратных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средств администрируемой сети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Основы архитектуры, устройства и функционирования вычислительных систем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установке администрируемых сетевых устройств; Инструкции по эксплуатации адми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нистрируемых сетевых устройств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установке администрир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Лицензионные требования по настройке устанавливаемого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Инструкции по эксплуатации администриру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емого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Типовые причины инцидентов, возникающих при установке программного обеспечения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Стандарты информационного взаимодействия систем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Протоколы канального, сетевого, транспортного и прикладного уровней модели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взаимодействия открытых систем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Принципы организации, состав и схемы работы операционных систем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Требования охраны труда при работе с сетевой аппаратурой администрируемой информационно-коммуникационной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/>
              <w:spacing w:after="0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уметь: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Использовать современные методы контроля производительности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Анализировать сообщения об ошибках в сетевых устро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йствах и операционных системах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Соблюдать процедуру установки прикладного программного обеспечения в соответствии с требованиями организации-производителя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Идентифицировать инциденты, возникающие при установке программного обеспечения, и принимать решение по изменению процедуры установки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Применять программно-аппаратные средства для диагностики отказов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 ошибок сетевых устройств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Применять штатные программно-аппаратные средства для контроля производительности сетевой инфраструктуры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Применять внешние программно-аппаратные средства для контроля производительности сетевой инфраструктуры информац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Соблюдать процедуру установки прикладного программного обеспечения в соответствии с требованиями организации-производителя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Бережливое производство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знать и понимать: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Принципы функционирования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информационно-коммуникационных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уметь: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Выполнять мероприятия модернизации информационно-коммуникационной системы, способствующие сокращению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электропотребления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Охрана труда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знать и понимать: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Требования охраны труда при работе с сетевой аппаратурой администрируемой информационно-коммуникационной системы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bfbfbf" w:themeFill="background1" w:themeFillShade="BF"/>
            <w:tcBorders/>
            <w:tcW w:w="330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4011" w:type="pct"/>
            <w:vAlign w:val="center"/>
            <w:textDirection w:val="lrTb"/>
            <w:noWrap w:val="false"/>
          </w:tcPr>
          <w:p>
            <w:pPr>
              <w:pBdr>
                <w:top w:val="none" w:color="000000" w:sz="4" w:space="0"/>
                <w:left w:val="none" w:color="000000" w:sz="4" w:space="0"/>
                <w:bottom w:val="none" w:color="000000" w:sz="4" w:space="0"/>
                <w:right w:val="none" w:color="000000" w:sz="4" w:space="0"/>
                <w:between w:val="none" w:color="000000" w:sz="4" w:space="0"/>
              </w:pBdr>
              <w:spacing w:after="0"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Специалист должен уметь: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  <w:p>
            <w:pPr>
              <w:pStyle w:val="1039"/>
              <w:numPr>
                <w:ilvl w:val="0"/>
                <w:numId w:val="29"/>
              </w:numPr>
              <w:pBdr/>
              <w:spacing w:after="0"/>
              <w:ind w:hanging="284"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Пользоваться нормативно-технической документацией в области инфокоммуникационных технологий</w:t>
            </w: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659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</w:tr>
    </w:tbl>
    <w:p>
      <w:pPr>
        <w:pBdr/>
        <w:spacing w:after="0" w:line="360" w:lineRule="auto"/>
        <w:ind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  <w:r>
        <w:rPr>
          <w:rFonts w:ascii="Times New Roman" w:hAnsi="Times New Roman" w:cs="Times New Roman"/>
          <w:b/>
          <w:i/>
          <w:sz w:val="28"/>
          <w:szCs w:val="28"/>
          <w:vertAlign w:val="subscript"/>
        </w:rPr>
      </w:r>
      <w:r>
        <w:rPr>
          <w:rFonts w:ascii="Times New Roman" w:hAnsi="Times New Roman" w:cs="Times New Roman"/>
          <w:b/>
          <w:i/>
          <w:sz w:val="28"/>
          <w:szCs w:val="28"/>
          <w:vertAlign w:val="subscript"/>
        </w:rPr>
      </w:r>
      <w:r>
        <w:rPr>
          <w:rFonts w:ascii="Times New Roman" w:hAnsi="Times New Roman" w:cs="Times New Roman"/>
          <w:b/>
          <w:i/>
          <w:sz w:val="28"/>
          <w:szCs w:val="28"/>
          <w:vertAlign w:val="subscript"/>
        </w:rPr>
      </w:r>
    </w:p>
    <w:p>
      <w:pPr>
        <w:pStyle w:val="1030"/>
        <w:pBdr/>
        <w:spacing w:after="0" w:before="0"/>
        <w:ind/>
        <w:jc w:val="center"/>
        <w:rPr>
          <w:rFonts w:ascii="Times New Roman" w:hAnsi="Times New Roman"/>
          <w:szCs w:val="28"/>
        </w:rPr>
      </w:pPr>
      <w:r/>
      <w:bookmarkStart w:id="8" w:name="_Toc78885655"/>
      <w:r/>
      <w:bookmarkStart w:id="9" w:name="_Toc207182968"/>
      <w:r>
        <w:rPr>
          <w:rFonts w:ascii="Times New Roman" w:hAnsi="Times New Roman"/>
          <w:szCs w:val="28"/>
        </w:rPr>
        <w:t xml:space="preserve">1</w:t>
      </w:r>
      <w:r>
        <w:rPr>
          <w:rFonts w:ascii="Times New Roman" w:hAnsi="Times New Roman"/>
          <w:szCs w:val="28"/>
        </w:rPr>
        <w:t xml:space="preserve">.</w:t>
      </w:r>
      <w:r>
        <w:rPr>
          <w:rFonts w:ascii="Times New Roman" w:hAnsi="Times New Roman"/>
          <w:szCs w:val="28"/>
        </w:rPr>
        <w:t xml:space="preserve">3</w:t>
      </w:r>
      <w:r>
        <w:rPr>
          <w:rFonts w:ascii="Times New Roman" w:hAnsi="Times New Roman"/>
          <w:szCs w:val="28"/>
        </w:rPr>
        <w:t xml:space="preserve">. Требования к схеме оценки</w:t>
      </w:r>
      <w:bookmarkEnd w:id="8"/>
      <w:r/>
      <w:bookmarkEnd w:id="9"/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</w:p>
    <w:p>
      <w:pPr>
        <w:pStyle w:val="1009"/>
        <w:widowControl w:val="true"/>
        <w:pBdr/>
        <w:spacing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Сумма баллов, присуждаемых по каждому аспекту, должна попадать в</w:t>
      </w:r>
      <w:r>
        <w:rPr>
          <w:rFonts w:ascii="Times New Roman" w:hAnsi="Times New Roman"/>
          <w:sz w:val="28"/>
          <w:szCs w:val="28"/>
          <w:lang w:val="ru-RU"/>
        </w:rPr>
        <w:t xml:space="preserve"> </w:t>
      </w:r>
      <w:r>
        <w:rPr>
          <w:rFonts w:ascii="Times New Roman" w:hAnsi="Times New Roman"/>
          <w:sz w:val="28"/>
          <w:szCs w:val="28"/>
          <w:lang w:val="ru-RU"/>
        </w:rPr>
        <w:t xml:space="preserve">диапазон баллов, определенных для каждого раздела компетенции</w:t>
      </w:r>
      <w:r>
        <w:rPr>
          <w:rFonts w:ascii="Times New Roman" w:hAnsi="Times New Roman"/>
          <w:sz w:val="28"/>
          <w:szCs w:val="28"/>
          <w:lang w:val="ru-RU"/>
        </w:rPr>
        <w:t xml:space="preserve">, обозначенных в требованиях и указанных в таблице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2</w:t>
      </w:r>
      <w:r>
        <w:rPr>
          <w:rFonts w:ascii="Times New Roman" w:hAnsi="Times New Roman"/>
          <w:sz w:val="28"/>
          <w:szCs w:val="28"/>
          <w:lang w:val="ru-RU"/>
        </w:rPr>
        <w:t xml:space="preserve">.</w:t>
      </w:r>
      <w:r>
        <w:rPr>
          <w:rFonts w:ascii="Times New Roman" w:hAnsi="Times New Roman"/>
          <w:sz w:val="28"/>
          <w:szCs w:val="28"/>
          <w:lang w:val="ru-RU"/>
        </w:rPr>
      </w:r>
      <w:r>
        <w:rPr>
          <w:rFonts w:ascii="Times New Roman" w:hAnsi="Times New Roman"/>
          <w:sz w:val="28"/>
          <w:szCs w:val="28"/>
          <w:lang w:val="ru-RU"/>
        </w:rPr>
      </w:r>
    </w:p>
    <w:p>
      <w:pPr>
        <w:pStyle w:val="1009"/>
        <w:widowControl w:val="true"/>
        <w:pBdr/>
        <w:spacing/>
        <w:ind w:firstLine="709"/>
        <w:jc w:val="right"/>
        <w:rPr>
          <w:rFonts w:ascii="Times New Roman" w:hAnsi="Times New Roman"/>
          <w:bCs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Cs/>
          <w:sz w:val="28"/>
          <w:szCs w:val="28"/>
          <w:lang w:val="ru-RU"/>
        </w:rPr>
        <w:t xml:space="preserve">Таблица </w:t>
      </w:r>
      <w:r>
        <w:rPr>
          <w:rFonts w:ascii="Times New Roman" w:hAnsi="Times New Roman"/>
          <w:bCs/>
          <w:iCs/>
          <w:sz w:val="28"/>
          <w:szCs w:val="28"/>
          <w:lang w:val="ru-RU"/>
        </w:rPr>
        <w:t xml:space="preserve">2</w:t>
      </w:r>
      <w:r>
        <w:rPr>
          <w:rFonts w:ascii="Times New Roman" w:hAnsi="Times New Roman"/>
          <w:bCs/>
          <w:iCs/>
          <w:sz w:val="28"/>
          <w:szCs w:val="28"/>
          <w:lang w:val="ru-RU"/>
        </w:rPr>
      </w:r>
      <w:r>
        <w:rPr>
          <w:rFonts w:ascii="Times New Roman" w:hAnsi="Times New Roman"/>
          <w:bCs/>
          <w:iCs/>
          <w:sz w:val="28"/>
          <w:szCs w:val="28"/>
          <w:lang w:val="ru-RU"/>
        </w:rPr>
      </w:r>
    </w:p>
    <w:p>
      <w:pPr>
        <w:pStyle w:val="1009"/>
        <w:widowControl w:val="true"/>
        <w:pBdr/>
        <w:spacing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т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ребований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к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ритерии оценки</w:t>
      </w:r>
      <w:r>
        <w:rPr>
          <w:rFonts w:ascii="Times New Roman" w:hAnsi="Times New Roman"/>
          <w:b/>
          <w:sz w:val="28"/>
          <w:szCs w:val="28"/>
          <w:lang w:val="ru-RU"/>
        </w:rPr>
      </w:r>
      <w:r>
        <w:rPr>
          <w:rFonts w:ascii="Times New Roman" w:hAnsi="Times New Roman"/>
          <w:b/>
          <w:sz w:val="28"/>
          <w:szCs w:val="28"/>
          <w:lang w:val="ru-RU"/>
        </w:rPr>
      </w:r>
    </w:p>
    <w:tbl>
      <w:tblPr>
        <w:tblStyle w:val="1001"/>
        <w:jc w:val="center"/>
        <w:tblW w:w="5000" w:type="pct"/>
        <w:tblBorders/>
        <w:tblLayout w:type="fixed"/>
        <w:tblLook w:val="04A0" w:firstRow="1" w:lastRow="0" w:firstColumn="1" w:lastColumn="0" w:noHBand="0" w:noVBand="1"/>
      </w:tblPr>
      <w:tblGrid>
        <w:gridCol w:w="2871"/>
        <w:gridCol w:w="299"/>
        <w:gridCol w:w="1337"/>
        <w:gridCol w:w="1337"/>
        <w:gridCol w:w="1263"/>
        <w:gridCol w:w="2607"/>
      </w:tblGrid>
      <w:tr>
        <w:trPr>
          <w:jc w:val="center"/>
          <w:trHeight w:val="1538"/>
        </w:trPr>
        <w:tc>
          <w:tcPr>
            <w:gridSpan w:val="5"/>
            <w:shd w:val="clear" w:color="auto" w:fill="92d050"/>
            <w:tcBorders/>
            <w:tcW w:w="365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Критерий/Модуль</w:t>
            </w:r>
            <w:r>
              <w:rPr>
                <w:b/>
                <w:sz w:val="28"/>
                <w:szCs w:val="28"/>
              </w:rPr>
            </w:r>
            <w:r>
              <w:rPr>
                <w:b/>
                <w:sz w:val="28"/>
                <w:szCs w:val="28"/>
              </w:rPr>
            </w:r>
          </w:p>
        </w:tc>
        <w:tc>
          <w:tcPr>
            <w:shd w:val="clear" w:color="auto" w:fill="92d050"/>
            <w:tcBorders/>
            <w:tcW w:w="134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Итого баллов за раздел ТРЕБОВАНИЙ КОМПЕТЕНЦИИ</w:t>
            </w: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</w:p>
        </w:tc>
      </w:tr>
      <w:tr>
        <w:trPr>
          <w:jc w:val="center"/>
          <w:trHeight w:val="50"/>
        </w:trPr>
        <w:tc>
          <w:tcPr>
            <w:shd w:val="clear" w:color="auto" w:fill="92d050"/>
            <w:tcBorders/>
            <w:tcW w:w="1478" w:type="pct"/>
            <w:vAlign w:val="center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Разделы </w:t>
            </w: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</w:p>
          <w:p>
            <w:pPr>
              <w:pBdr/>
              <w:spacing/>
              <w:ind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ТРЕБОВАНИЙ КОМПЕТЕНЦИИ</w:t>
            </w: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</w:p>
        </w:tc>
        <w:tc>
          <w:tcPr>
            <w:shd w:val="clear" w:color="auto" w:fill="92d050"/>
            <w:tcBorders/>
            <w:tcW w:w="154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color w:val="ffffff" w:themeColor="background1"/>
                <w:sz w:val="22"/>
                <w:szCs w:val="22"/>
              </w:rPr>
            </w:pPr>
            <w:r>
              <w:rPr>
                <w:color w:val="ffffff" w:themeColor="background1"/>
                <w:sz w:val="22"/>
                <w:szCs w:val="22"/>
              </w:rPr>
            </w:r>
            <w:r>
              <w:rPr>
                <w:color w:val="ffffff" w:themeColor="background1"/>
                <w:sz w:val="22"/>
                <w:szCs w:val="22"/>
              </w:rPr>
            </w:r>
            <w:r>
              <w:rPr>
                <w:color w:val="ffffff" w:themeColor="background1"/>
                <w:sz w:val="22"/>
                <w:szCs w:val="22"/>
              </w:rPr>
            </w:r>
          </w:p>
        </w:tc>
        <w:tc>
          <w:tcPr>
            <w:shd w:val="clear" w:color="auto" w:fill="00b050"/>
            <w:tcBorders/>
            <w:tcW w:w="688" w:type="pc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А</w:t>
            </w:r>
            <w:r>
              <w:rPr>
                <w:b/>
                <w:color w:val="ffffff" w:themeColor="background1"/>
              </w:rPr>
            </w:r>
            <w:r>
              <w:rPr>
                <w:b/>
                <w:color w:val="ffffff" w:themeColor="background1"/>
              </w:rPr>
            </w:r>
          </w:p>
        </w:tc>
        <w:tc>
          <w:tcPr>
            <w:shd w:val="clear" w:color="auto" w:fill="00b050"/>
            <w:tcBorders/>
            <w:tcW w:w="68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 xml:space="preserve">Б</w:t>
            </w:r>
            <w:r>
              <w:rPr>
                <w:b/>
                <w:color w:val="ffffff" w:themeColor="background1"/>
                <w:sz w:val="22"/>
                <w:szCs w:val="22"/>
              </w:rPr>
            </w:r>
            <w:r>
              <w:rPr>
                <w:b/>
                <w:color w:val="ffffff" w:themeColor="background1"/>
                <w:sz w:val="22"/>
                <w:szCs w:val="22"/>
              </w:rPr>
            </w:r>
          </w:p>
        </w:tc>
        <w:tc>
          <w:tcPr>
            <w:shd w:val="clear" w:color="auto" w:fill="00b050"/>
            <w:tcBorders/>
            <w:tcW w:w="650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 xml:space="preserve">В</w:t>
            </w:r>
            <w:r>
              <w:rPr>
                <w:b/>
                <w:color w:val="ffffff" w:themeColor="background1"/>
                <w:sz w:val="22"/>
                <w:szCs w:val="22"/>
              </w:rPr>
            </w:r>
            <w:r>
              <w:rPr>
                <w:b/>
                <w:color w:val="ffffff" w:themeColor="background1"/>
                <w:sz w:val="22"/>
                <w:szCs w:val="22"/>
              </w:rPr>
            </w:r>
          </w:p>
        </w:tc>
        <w:tc>
          <w:tcPr>
            <w:shd w:val="clear" w:color="auto" w:fill="00b050"/>
            <w:tcBorders/>
            <w:tcW w:w="134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</w:r>
            <w:r>
              <w:rPr>
                <w:b/>
                <w:color w:val="ffffff" w:themeColor="background1"/>
                <w:sz w:val="22"/>
                <w:szCs w:val="22"/>
              </w:rPr>
            </w:r>
            <w:r>
              <w:rPr>
                <w:b/>
                <w:color w:val="ffffff" w:themeColor="background1"/>
                <w:sz w:val="22"/>
                <w:szCs w:val="22"/>
              </w:rPr>
            </w:r>
          </w:p>
        </w:tc>
      </w:tr>
      <w:tr>
        <w:trPr>
          <w:jc w:val="center"/>
          <w:trHeight w:val="50"/>
        </w:trPr>
        <w:tc>
          <w:tcPr>
            <w:shd w:val="clear" w:color="auto" w:fill="92d050"/>
            <w:tcBorders/>
            <w:tcW w:w="1478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</w:p>
        </w:tc>
        <w:tc>
          <w:tcPr>
            <w:shd w:val="clear" w:color="auto" w:fill="00b050"/>
            <w:tcBorders/>
            <w:tcW w:w="154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  <w:t xml:space="preserve">1</w:t>
            </w: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</w: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</w:r>
          </w:p>
        </w:tc>
        <w:tc>
          <w:tcPr>
            <w:tcBorders/>
            <w:tcW w:w="688" w:type="pc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5</w:t>
            </w:r>
            <w:r/>
          </w:p>
        </w:tc>
        <w:tc>
          <w:tcPr>
            <w:tcBorders/>
            <w:tcW w:w="68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15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tcBorders/>
            <w:tcW w:w="650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0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shd w:val="clear" w:color="auto" w:fill="f2f2f2" w:themeFill="background1" w:themeFillShade="F2"/>
            <w:tcBorders/>
            <w:tcW w:w="134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20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</w:tr>
      <w:tr>
        <w:trPr>
          <w:jc w:val="center"/>
          <w:trHeight w:val="50"/>
        </w:trPr>
        <w:tc>
          <w:tcPr>
            <w:shd w:val="clear" w:color="auto" w:fill="92d050"/>
            <w:tcBorders/>
            <w:tcW w:w="1478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</w:p>
        </w:tc>
        <w:tc>
          <w:tcPr>
            <w:shd w:val="clear" w:color="auto" w:fill="00b050"/>
            <w:tcBorders/>
            <w:tcW w:w="154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  <w:t xml:space="preserve">2</w:t>
            </w: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</w: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</w:r>
          </w:p>
        </w:tc>
        <w:tc>
          <w:tcPr>
            <w:tcBorders/>
            <w:tcW w:w="688" w:type="pc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5</w:t>
            </w:r>
            <w:r/>
          </w:p>
        </w:tc>
        <w:tc>
          <w:tcPr>
            <w:tcBorders/>
            <w:tcW w:w="68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15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tcBorders/>
            <w:tcW w:w="650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shd w:val="clear" w:color="auto" w:fill="f2f2f2" w:themeFill="background1" w:themeFillShade="F2"/>
            <w:tcBorders/>
            <w:tcW w:w="134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25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</w:tr>
      <w:tr>
        <w:trPr>
          <w:jc w:val="center"/>
          <w:trHeight w:val="50"/>
        </w:trPr>
        <w:tc>
          <w:tcPr>
            <w:shd w:val="clear" w:color="auto" w:fill="92d050"/>
            <w:tcBorders/>
            <w:tcW w:w="1478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</w:p>
        </w:tc>
        <w:tc>
          <w:tcPr>
            <w:shd w:val="clear" w:color="auto" w:fill="00b050"/>
            <w:tcBorders/>
            <w:tcW w:w="154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  <w:t xml:space="preserve">3</w:t>
            </w: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</w: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</w:r>
          </w:p>
        </w:tc>
        <w:tc>
          <w:tcPr>
            <w:tcBorders/>
            <w:tcW w:w="688" w:type="pc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5</w:t>
            </w:r>
            <w:r/>
          </w:p>
        </w:tc>
        <w:tc>
          <w:tcPr>
            <w:tcBorders/>
            <w:tcW w:w="68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tcBorders/>
            <w:tcW w:w="650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shd w:val="clear" w:color="auto" w:fill="f2f2f2" w:themeFill="background1" w:themeFillShade="F2"/>
            <w:tcBorders/>
            <w:tcW w:w="134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20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</w:tr>
      <w:tr>
        <w:trPr>
          <w:jc w:val="center"/>
          <w:trHeight w:val="50"/>
        </w:trPr>
        <w:tc>
          <w:tcPr>
            <w:shd w:val="clear" w:color="auto" w:fill="92d050"/>
            <w:tcBorders/>
            <w:tcW w:w="1478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</w:p>
        </w:tc>
        <w:tc>
          <w:tcPr>
            <w:shd w:val="clear" w:color="auto" w:fill="00b050"/>
            <w:tcBorders/>
            <w:tcW w:w="154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  <w:t xml:space="preserve">4</w:t>
            </w: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</w:r>
            <w:r>
              <w:rPr>
                <w:b/>
                <w:color w:val="ffffff" w:themeColor="background1"/>
                <w:sz w:val="22"/>
                <w:szCs w:val="22"/>
                <w:lang w:val="en-US"/>
              </w:rPr>
            </w:r>
          </w:p>
        </w:tc>
        <w:tc>
          <w:tcPr>
            <w:tcBorders/>
            <w:tcW w:w="688" w:type="pc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-</w:t>
            </w:r>
            <w:r/>
          </w:p>
        </w:tc>
        <w:tc>
          <w:tcPr>
            <w:tcBorders/>
            <w:tcW w:w="68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tcBorders/>
            <w:tcW w:w="650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20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shd w:val="clear" w:color="auto" w:fill="f2f2f2" w:themeFill="background1" w:themeFillShade="F2"/>
            <w:tcBorders/>
            <w:tcW w:w="134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 xml:space="preserve">25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</w:tr>
      <w:tr>
        <w:trPr>
          <w:jc w:val="center"/>
          <w:trHeight w:val="50"/>
        </w:trPr>
        <w:tc>
          <w:tcPr>
            <w:shd w:val="clear" w:color="auto" w:fill="92d050"/>
            <w:tcBorders/>
            <w:tcW w:w="1478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b/>
              </w:rPr>
            </w:pPr>
            <w:r>
              <w:rPr>
                <w:b/>
              </w:rPr>
            </w:r>
            <w:r>
              <w:rPr>
                <w:b/>
              </w:rPr>
            </w:r>
            <w:r>
              <w:rPr>
                <w:b/>
              </w:rPr>
            </w:r>
          </w:p>
        </w:tc>
        <w:tc>
          <w:tcPr>
            <w:shd w:val="clear" w:color="auto" w:fill="00b050"/>
            <w:tcBorders/>
            <w:tcW w:w="154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5</w:t>
            </w:r>
            <w:r>
              <w:rPr>
                <w:b/>
                <w:color w:val="ffffff" w:themeColor="background1"/>
              </w:rPr>
            </w:r>
            <w:r>
              <w:rPr>
                <w:b/>
                <w:color w:val="ffffff" w:themeColor="background1"/>
              </w:rPr>
            </w:r>
          </w:p>
        </w:tc>
        <w:tc>
          <w:tcPr>
            <w:tcBorders/>
            <w:tcW w:w="688" w:type="pc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-</w:t>
            </w:r>
            <w:r/>
          </w:p>
        </w:tc>
        <w:tc>
          <w:tcPr>
            <w:tcBorders/>
            <w:tcW w:w="68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-</w:t>
            </w:r>
            <w:r/>
          </w:p>
        </w:tc>
        <w:tc>
          <w:tcPr>
            <w:tcBorders/>
            <w:tcW w:w="650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5</w:t>
            </w:r>
            <w:r/>
          </w:p>
        </w:tc>
        <w:tc>
          <w:tcPr>
            <w:shd w:val="clear" w:color="auto" w:fill="f2f2f2" w:themeFill="background1" w:themeFillShade="F2"/>
            <w:tcBorders/>
            <w:tcW w:w="134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5</w:t>
            </w:r>
            <w:r/>
          </w:p>
        </w:tc>
      </w:tr>
      <w:tr>
        <w:trPr>
          <w:jc w:val="center"/>
          <w:trHeight w:val="50"/>
        </w:trPr>
        <w:tc>
          <w:tcPr>
            <w:shd w:val="clear" w:color="auto" w:fill="92d050"/>
            <w:tcBorders/>
            <w:tcW w:w="1478" w:type="pct"/>
            <w:vAlign w:val="center"/>
            <w:vMerge w:val="continue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b/>
              </w:rPr>
            </w:pPr>
            <w:r>
              <w:rPr>
                <w:b/>
              </w:rPr>
            </w:r>
            <w:r>
              <w:rPr>
                <w:b/>
              </w:rPr>
            </w:r>
            <w:r>
              <w:rPr>
                <w:b/>
              </w:rPr>
            </w:r>
          </w:p>
        </w:tc>
        <w:tc>
          <w:tcPr>
            <w:shd w:val="clear" w:color="auto" w:fill="00b050"/>
            <w:tcBorders/>
            <w:tcW w:w="154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6</w:t>
            </w:r>
            <w:r>
              <w:rPr>
                <w:b/>
                <w:color w:val="ffffff" w:themeColor="background1"/>
              </w:rPr>
            </w:r>
            <w:r>
              <w:rPr>
                <w:b/>
                <w:color w:val="ffffff" w:themeColor="background1"/>
              </w:rPr>
            </w:r>
          </w:p>
        </w:tc>
        <w:tc>
          <w:tcPr>
            <w:tcBorders/>
            <w:tcW w:w="688" w:type="pc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5</w:t>
            </w:r>
            <w:r/>
          </w:p>
        </w:tc>
        <w:tc>
          <w:tcPr>
            <w:tcBorders/>
            <w:tcW w:w="68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-</w:t>
            </w:r>
            <w:r/>
          </w:p>
        </w:tc>
        <w:tc>
          <w:tcPr>
            <w:tcBorders/>
            <w:tcW w:w="650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-</w:t>
            </w:r>
            <w:r/>
          </w:p>
        </w:tc>
        <w:tc>
          <w:tcPr>
            <w:shd w:val="clear" w:color="auto" w:fill="f2f2f2" w:themeFill="background1" w:themeFillShade="F2"/>
            <w:tcBorders/>
            <w:tcW w:w="134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5</w:t>
            </w:r>
            <w:r/>
          </w:p>
        </w:tc>
      </w:tr>
      <w:tr>
        <w:trPr>
          <w:jc w:val="center"/>
          <w:trHeight w:val="50"/>
        </w:trPr>
        <w:tc>
          <w:tcPr>
            <w:gridSpan w:val="2"/>
            <w:shd w:val="clear" w:color="auto" w:fill="00b050"/>
            <w:tcBorders/>
            <w:tcW w:w="163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Итого баллов за критерий/модуль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shd w:val="clear" w:color="auto" w:fill="f2f2f2" w:themeFill="background1" w:themeFillShade="F2"/>
            <w:tcBorders/>
            <w:tcW w:w="68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sz w:val="22"/>
                <w:szCs w:val="22"/>
              </w:rPr>
              <w:t xml:space="preserve">20</w:t>
            </w:r>
            <w:r/>
          </w:p>
        </w:tc>
        <w:tc>
          <w:tcPr>
            <w:shd w:val="clear" w:color="auto" w:fill="f2f2f2" w:themeFill="background1" w:themeFillShade="F2"/>
            <w:tcBorders/>
            <w:tcW w:w="688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40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shd w:val="clear" w:color="auto" w:fill="f2f2f2" w:themeFill="background1" w:themeFillShade="F2"/>
            <w:tcBorders/>
            <w:tcW w:w="650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40</w:t>
            </w:r>
            <w:r>
              <w:rPr>
                <w:sz w:val="22"/>
                <w:szCs w:val="22"/>
              </w:rPr>
            </w:r>
            <w:r>
              <w:rPr>
                <w:sz w:val="22"/>
                <w:szCs w:val="22"/>
              </w:rPr>
            </w:r>
          </w:p>
        </w:tc>
        <w:tc>
          <w:tcPr>
            <w:shd w:val="clear" w:color="auto" w:fill="f2f2f2" w:themeFill="background1" w:themeFillShade="F2"/>
            <w:tcBorders/>
            <w:tcW w:w="1342" w:type="pct"/>
            <w:vAlign w:val="center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100</w:t>
            </w:r>
            <w:r>
              <w:rPr>
                <w:b/>
                <w:sz w:val="22"/>
                <w:szCs w:val="22"/>
              </w:rPr>
            </w:r>
            <w:r>
              <w:rPr>
                <w:b/>
                <w:sz w:val="22"/>
                <w:szCs w:val="22"/>
              </w:rPr>
            </w:r>
          </w:p>
        </w:tc>
      </w:tr>
    </w:tbl>
    <w:p>
      <w:pPr>
        <w:pStyle w:val="1030"/>
        <w:pBdr/>
        <w:spacing w:after="0" w:before="0"/>
        <w:ind w:firstLine="709"/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</w:p>
    <w:p>
      <w:pPr>
        <w:pStyle w:val="1030"/>
        <w:pBdr/>
        <w:spacing w:after="0" w:before="0"/>
        <w:ind/>
        <w:jc w:val="center"/>
        <w:rPr>
          <w:rFonts w:ascii="Times New Roman" w:hAnsi="Times New Roman"/>
          <w:szCs w:val="28"/>
        </w:rPr>
      </w:pPr>
      <w:r/>
      <w:bookmarkStart w:id="10" w:name="_Toc207182969"/>
      <w:r>
        <w:rPr>
          <w:rFonts w:ascii="Times New Roman" w:hAnsi="Times New Roman"/>
          <w:szCs w:val="28"/>
        </w:rPr>
        <w:t xml:space="preserve">1</w:t>
      </w:r>
      <w:r>
        <w:rPr>
          <w:rFonts w:ascii="Times New Roman" w:hAnsi="Times New Roman"/>
          <w:szCs w:val="28"/>
        </w:rPr>
        <w:t xml:space="preserve">.</w:t>
      </w:r>
      <w:r>
        <w:rPr>
          <w:rFonts w:ascii="Times New Roman" w:hAnsi="Times New Roman"/>
          <w:szCs w:val="28"/>
        </w:rPr>
        <w:t xml:space="preserve">4</w:t>
      </w:r>
      <w:r>
        <w:rPr>
          <w:rFonts w:ascii="Times New Roman" w:hAnsi="Times New Roman"/>
          <w:szCs w:val="28"/>
        </w:rPr>
        <w:t xml:space="preserve">. </w:t>
      </w:r>
      <w:r>
        <w:rPr>
          <w:rFonts w:ascii="Times New Roman" w:hAnsi="Times New Roman"/>
          <w:szCs w:val="28"/>
        </w:rPr>
        <w:t xml:space="preserve">Спецификация оценки компетенции</w:t>
      </w:r>
      <w:bookmarkEnd w:id="10"/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Оценка </w:t>
      </w:r>
      <w:r>
        <w:rPr>
          <w:rFonts w:ascii="Times New Roman" w:hAnsi="Times New Roman" w:cs="Times New Roman"/>
          <w:sz w:val="28"/>
          <w:szCs w:val="28"/>
        </w:rPr>
        <w:t xml:space="preserve">К</w:t>
      </w:r>
      <w:r>
        <w:rPr>
          <w:rFonts w:ascii="Times New Roman" w:hAnsi="Times New Roman" w:cs="Times New Roman"/>
          <w:sz w:val="28"/>
          <w:szCs w:val="28"/>
        </w:rPr>
        <w:t xml:space="preserve">онкурсного задания будет основываться на критериях</w:t>
      </w:r>
      <w:r>
        <w:rPr>
          <w:rFonts w:ascii="Times New Roman" w:hAnsi="Times New Roman" w:cs="Times New Roman"/>
          <w:sz w:val="28"/>
          <w:szCs w:val="28"/>
        </w:rPr>
        <w:t xml:space="preserve">, указанных в таблице </w:t>
      </w:r>
      <w:r>
        <w:rPr>
          <w:rFonts w:ascii="Times New Roman" w:hAnsi="Times New Roman" w:cs="Times New Roman"/>
          <w:sz w:val="28"/>
          <w:szCs w:val="28"/>
        </w:rPr>
        <w:t xml:space="preserve">3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9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iCs/>
          <w:sz w:val="28"/>
          <w:szCs w:val="28"/>
        </w:rPr>
        <w:t xml:space="preserve">3</w:t>
      </w:r>
      <w:r>
        <w:rPr>
          <w:rFonts w:ascii="Times New Roman" w:hAnsi="Times New Roman" w:cs="Times New Roman"/>
          <w:iCs/>
          <w:sz w:val="28"/>
          <w:szCs w:val="28"/>
        </w:rPr>
      </w:r>
      <w:r>
        <w:rPr>
          <w:rFonts w:ascii="Times New Roman" w:hAnsi="Times New Roman" w:cs="Times New Roman"/>
          <w:iCs/>
          <w:sz w:val="28"/>
          <w:szCs w:val="28"/>
        </w:rPr>
      </w:r>
    </w:p>
    <w:p>
      <w:pPr>
        <w:pBdr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Оценка конкурсного задания</w:t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cs="Times New Roman"/>
          <w:b/>
          <w:bCs/>
          <w:sz w:val="28"/>
          <w:szCs w:val="28"/>
        </w:rPr>
      </w:r>
    </w:p>
    <w:tbl>
      <w:tblPr>
        <w:tblStyle w:val="1001"/>
        <w:tblW w:w="5000" w:type="pct"/>
        <w:tblBorders/>
        <w:tblLook w:val="04A0" w:firstRow="1" w:lastRow="0" w:firstColumn="1" w:lastColumn="0" w:noHBand="0" w:noVBand="1"/>
      </w:tblPr>
      <w:tblGrid>
        <w:gridCol w:w="548"/>
        <w:gridCol w:w="3048"/>
        <w:gridCol w:w="6118"/>
      </w:tblGrid>
      <w:tr>
        <w:trPr>
          <w:tblHeader/>
        </w:trPr>
        <w:tc>
          <w:tcPr>
            <w:gridSpan w:val="2"/>
            <w:shd w:val="clear" w:color="auto" w:fill="92d050"/>
            <w:tcBorders/>
            <w:tcW w:w="1851" w:type="pc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Критерий</w:t>
            </w:r>
            <w:r>
              <w:rPr>
                <w:b/>
                <w:sz w:val="24"/>
                <w:szCs w:val="24"/>
              </w:rPr>
            </w:r>
            <w:r>
              <w:rPr>
                <w:b/>
                <w:sz w:val="24"/>
                <w:szCs w:val="24"/>
              </w:rPr>
            </w:r>
          </w:p>
        </w:tc>
        <w:tc>
          <w:tcPr>
            <w:shd w:val="clear" w:color="auto" w:fill="92d050"/>
            <w:tcBorders/>
            <w:tcW w:w="3149" w:type="pc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Методика проверки навыков в критерии</w:t>
            </w:r>
            <w:r>
              <w:rPr>
                <w:b/>
                <w:sz w:val="24"/>
                <w:szCs w:val="24"/>
              </w:rPr>
            </w:r>
            <w:r>
              <w:rPr>
                <w:b/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00b050"/>
            <w:tcBorders/>
            <w:tcW w:w="282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 xml:space="preserve">А</w:t>
            </w:r>
            <w:r>
              <w:rPr>
                <w:b/>
                <w:color w:val="ffffff" w:themeColor="background1"/>
                <w:sz w:val="24"/>
                <w:szCs w:val="24"/>
              </w:rPr>
            </w:r>
            <w:r>
              <w:rPr>
                <w:b/>
                <w:color w:val="ffffff" w:themeColor="background1"/>
                <w:sz w:val="24"/>
                <w:szCs w:val="24"/>
              </w:rPr>
            </w:r>
          </w:p>
        </w:tc>
        <w:tc>
          <w:tcPr>
            <w:shd w:val="clear" w:color="auto" w:fill="92d050"/>
            <w:tcBorders/>
            <w:tcW w:w="1569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Аудит</w:t>
            </w:r>
            <w:r>
              <w:rPr>
                <w:sz w:val="24"/>
                <w:szCs w:val="24"/>
              </w:rPr>
            </w:r>
            <w:r>
              <w:rPr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3149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Определена регионом в соответствии с </w:t>
            </w:r>
            <w:r>
              <w:rPr>
                <w:sz w:val="24"/>
                <w:szCs w:val="24"/>
              </w:rPr>
              <w:t xml:space="preserve">используемыми</w:t>
            </w:r>
            <w:r>
              <w:rPr>
                <w:sz w:val="24"/>
                <w:szCs w:val="24"/>
              </w:rPr>
              <w:t xml:space="preserve"> ОС и сетевым оборудованием: используется </w:t>
            </w:r>
            <w:r>
              <w:rPr>
                <w:sz w:val="24"/>
                <w:szCs w:val="24"/>
              </w:rPr>
              <w:t xml:space="preserve">виртуализация и скрипты. </w:t>
            </w:r>
            <w:r>
              <w:rPr>
                <w:sz w:val="24"/>
                <w:szCs w:val="24"/>
              </w:rPr>
            </w:r>
            <w:r>
              <w:rPr>
                <w:sz w:val="24"/>
                <w:szCs w:val="24"/>
              </w:rPr>
            </w:r>
          </w:p>
          <w:p>
            <w:pPr>
              <w:pBdr/>
              <w:spacing/>
              <w: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Задание, указанное в этом документе, является примерным конкурсным заданием. Каждый регион определяет состав этого модуля самостоятельно.</w:t>
            </w:r>
            <w:r>
              <w:rPr>
                <w:sz w:val="24"/>
                <w:szCs w:val="24"/>
              </w:rPr>
            </w:r>
            <w:r>
              <w:rPr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00b050"/>
            <w:tcBorders/>
            <w:tcW w:w="282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 xml:space="preserve">Б</w:t>
            </w:r>
            <w:r>
              <w:rPr>
                <w:b/>
                <w:color w:val="ffffff" w:themeColor="background1"/>
                <w:sz w:val="24"/>
                <w:szCs w:val="24"/>
              </w:rPr>
            </w:r>
            <w:r>
              <w:rPr>
                <w:b/>
                <w:color w:val="ffffff" w:themeColor="background1"/>
                <w:sz w:val="24"/>
                <w:szCs w:val="24"/>
              </w:rPr>
            </w:r>
          </w:p>
        </w:tc>
        <w:tc>
          <w:tcPr>
            <w:shd w:val="clear" w:color="auto" w:fill="92d050"/>
            <w:tcBorders/>
            <w:tcW w:w="1569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Настройка технических и программных средств информационно-коммуникационных систем</w:t>
            </w:r>
            <w:r>
              <w:rPr>
                <w:sz w:val="24"/>
                <w:szCs w:val="24"/>
              </w:rPr>
            </w:r>
            <w:r>
              <w:rPr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3149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Оцениваемые аспекты имеют разный вес в зависимости от их сложн</w:t>
            </w:r>
            <w:r>
              <w:rPr>
                <w:sz w:val="24"/>
                <w:szCs w:val="24"/>
              </w:rPr>
              <w:t xml:space="preserve">ости. Схема оценки построена так, чтобы каждый аспект оценивался только один раз. Например, в задании предписывается настроить корректные имена для всех устройств, данный аспект будет оценен в первый день только один раз и повторная оценка данного аспекта </w:t>
            </w:r>
            <w:r>
              <w:rPr>
                <w:sz w:val="24"/>
                <w:szCs w:val="24"/>
              </w:rPr>
              <w:t xml:space="preserve">проводиться</w:t>
            </w:r>
            <w:r>
              <w:rPr>
                <w:sz w:val="24"/>
                <w:szCs w:val="24"/>
              </w:rPr>
              <w:t xml:space="preserve"> не будет. Одинаковые п</w:t>
            </w:r>
            <w:r>
              <w:rPr>
                <w:sz w:val="24"/>
                <w:szCs w:val="24"/>
              </w:rPr>
              <w:t xml:space="preserve">ункты могут быть проверены и оценены больше, чем 1 раз, если для их выполнения применяются разные настройки или они выполняются на разных классах устройств. Процедура оценки результатов выполнения задания будет производиться в конце дня конкретного модуля.</w:t>
            </w:r>
            <w:r>
              <w:rPr>
                <w:sz w:val="24"/>
                <w:szCs w:val="24"/>
              </w:rPr>
            </w:r>
            <w:r>
              <w:rPr>
                <w:sz w:val="24"/>
                <w:szCs w:val="24"/>
              </w:rPr>
            </w:r>
          </w:p>
        </w:tc>
      </w:tr>
      <w:tr>
        <w:trPr/>
        <w:tc>
          <w:tcPr>
            <w:shd w:val="clear" w:color="auto" w:fill="00b050"/>
            <w:tcBorders/>
            <w:tcW w:w="282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 xml:space="preserve">В</w:t>
            </w:r>
            <w:r>
              <w:rPr>
                <w:b/>
                <w:color w:val="ffffff" w:themeColor="background1"/>
                <w:sz w:val="24"/>
                <w:szCs w:val="24"/>
              </w:rPr>
            </w:r>
            <w:r>
              <w:rPr>
                <w:b/>
                <w:color w:val="ffffff" w:themeColor="background1"/>
                <w:sz w:val="24"/>
                <w:szCs w:val="24"/>
              </w:rPr>
            </w:r>
          </w:p>
        </w:tc>
        <w:tc>
          <w:tcPr>
            <w:shd w:val="clear" w:color="auto" w:fill="92d050"/>
            <w:tcBorders/>
            <w:tcW w:w="1569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Обеспечение отказоустойчивости</w:t>
            </w:r>
            <w:r>
              <w:rPr>
                <w:sz w:val="24"/>
                <w:szCs w:val="24"/>
              </w:rPr>
            </w:r>
            <w:r>
              <w:rPr>
                <w:sz w:val="24"/>
                <w:szCs w:val="24"/>
              </w:rPr>
            </w:r>
          </w:p>
        </w:tc>
        <w:tc>
          <w:tcPr>
            <w:shd w:val="clear" w:color="auto" w:fill="auto"/>
            <w:tcBorders/>
            <w:tcW w:w="3149" w:type="pct"/>
            <w:textDirection w:val="lrTb"/>
            <w:noWrap w:val="false"/>
          </w:tcPr>
          <w:p>
            <w:pPr>
              <w:pBdr/>
              <w:spacing/>
              <w: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Оцениваемые аспекты имеют разный вес в зависимости от их сложн</w:t>
            </w:r>
            <w:r>
              <w:rPr>
                <w:sz w:val="24"/>
                <w:szCs w:val="24"/>
              </w:rPr>
              <w:t xml:space="preserve">ости. Схема оценки построена так, чтобы каждый аспект оценивался только один раз. Например, в задании предписывается настроить корректные имена для всех устройств, данный аспект будет оценен в первый день только один раз и повторная оценка данного аспекта </w:t>
            </w:r>
            <w:r>
              <w:rPr>
                <w:sz w:val="24"/>
                <w:szCs w:val="24"/>
              </w:rPr>
              <w:t xml:space="preserve">проводиться</w:t>
            </w:r>
            <w:r>
              <w:rPr>
                <w:sz w:val="24"/>
                <w:szCs w:val="24"/>
              </w:rPr>
              <w:t xml:space="preserve"> не будет. Одинаковые п</w:t>
            </w:r>
            <w:r>
              <w:rPr>
                <w:sz w:val="24"/>
                <w:szCs w:val="24"/>
              </w:rPr>
              <w:t xml:space="preserve">ункты могут быть проверены и оценены больше, чем 1 раз, если для их выполнения применяются разные настройки или они выполняются на разных классах устройств. Процедура оценки результатов выполнения задания будет производиться в конце дня конкретного модуля.</w:t>
            </w:r>
            <w:r>
              <w:rPr>
                <w:sz w:val="24"/>
                <w:szCs w:val="24"/>
              </w:rPr>
            </w:r>
            <w:r>
              <w:rPr>
                <w:sz w:val="24"/>
                <w:szCs w:val="24"/>
              </w:rPr>
            </w:r>
          </w:p>
        </w:tc>
      </w:tr>
    </w:tbl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1030"/>
        <w:pBdr/>
        <w:spacing w:after="0" w:before="0"/>
        <w:ind/>
        <w:jc w:val="center"/>
        <w:rPr>
          <w:rFonts w:ascii="Times New Roman" w:hAnsi="Times New Roman"/>
          <w:szCs w:val="28"/>
        </w:rPr>
      </w:pPr>
      <w:r/>
      <w:bookmarkStart w:id="11" w:name="_Toc207182970"/>
      <w:r>
        <w:rPr>
          <w:rFonts w:ascii="Times New Roman" w:hAnsi="Times New Roman"/>
          <w:szCs w:val="28"/>
        </w:rPr>
        <w:t xml:space="preserve">1.5. Содержание конкурсного задания</w:t>
      </w:r>
      <w:bookmarkEnd w:id="11"/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</w:p>
    <w:p>
      <w:p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between w:val="none" w:color="000000" w:sz="4" w:space="0"/>
        </w:pBdr>
        <w:spacing w:after="0" w:line="360" w:lineRule="auto"/>
        <w:ind w:firstLine="709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Общая продолжительность Конкурсного задания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vertAlign w:val="superscript"/>
        </w:rPr>
        <w:footnoteReference w:id="2"/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: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16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часов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</w:r>
    </w:p>
    <w:p>
      <w:p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between w:val="none" w:color="000000" w:sz="4" w:space="0"/>
        </w:pBdr>
        <w:spacing w:after="0" w:line="360" w:lineRule="auto"/>
        <w:ind w:firstLine="709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Количество конкурсных дней: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3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дней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</w:t>
      </w:r>
      <w:r>
        <w:rPr>
          <w:rFonts w:ascii="Times New Roman" w:hAnsi="Times New Roman" w:cs="Times New Roman"/>
          <w:sz w:val="28"/>
          <w:szCs w:val="28"/>
        </w:rPr>
        <w:t xml:space="preserve">КЗ</w:t>
      </w:r>
      <w:r>
        <w:rPr>
          <w:rFonts w:ascii="Times New Roman" w:hAnsi="Times New Roman" w:cs="Times New Roman"/>
          <w:sz w:val="28"/>
          <w:szCs w:val="28"/>
        </w:rPr>
        <w:t xml:space="preserve"> включа</w:t>
      </w:r>
      <w:r>
        <w:rPr>
          <w:rFonts w:ascii="Times New Roman" w:hAnsi="Times New Roman" w:cs="Times New Roman"/>
          <w:sz w:val="28"/>
          <w:szCs w:val="28"/>
        </w:rPr>
        <w:t xml:space="preserve">ет</w:t>
      </w:r>
      <w:r>
        <w:rPr>
          <w:rFonts w:ascii="Times New Roman" w:hAnsi="Times New Roman" w:cs="Times New Roman"/>
          <w:sz w:val="28"/>
          <w:szCs w:val="28"/>
        </w:rPr>
        <w:t xml:space="preserve"> оценку по</w:t>
      </w:r>
      <w:r>
        <w:rPr>
          <w:rFonts w:ascii="Times New Roman" w:hAnsi="Times New Roman" w:cs="Times New Roman"/>
          <w:sz w:val="28"/>
          <w:szCs w:val="28"/>
        </w:rPr>
        <w:t xml:space="preserve"> </w:t>
      </w:r>
      <w:r>
        <w:rPr>
          <w:rFonts w:ascii="Times New Roman" w:hAnsi="Times New Roman" w:cs="Times New Roman"/>
          <w:sz w:val="28"/>
          <w:szCs w:val="28"/>
        </w:rPr>
        <w:t xml:space="preserve">каждому из разделов </w:t>
      </w:r>
      <w:r>
        <w:rPr>
          <w:rFonts w:ascii="Times New Roman" w:hAnsi="Times New Roman" w:cs="Times New Roman"/>
          <w:sz w:val="28"/>
          <w:szCs w:val="28"/>
        </w:rPr>
        <w:t xml:space="preserve">требований</w:t>
      </w:r>
      <w:r>
        <w:rPr>
          <w:rFonts w:ascii="Times New Roman" w:hAnsi="Times New Roman" w:cs="Times New Roman"/>
          <w:sz w:val="28"/>
          <w:szCs w:val="28"/>
        </w:rPr>
        <w:t xml:space="preserve"> компетенции.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Оценка знаний </w:t>
      </w:r>
      <w:r>
        <w:rPr>
          <w:rFonts w:ascii="Times New Roman" w:hAnsi="Times New Roman" w:cs="Times New Roman"/>
          <w:sz w:val="28"/>
          <w:szCs w:val="28"/>
        </w:rPr>
        <w:t xml:space="preserve">конкурсанта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проводит</w:t>
      </w:r>
      <w:r>
        <w:rPr>
          <w:rFonts w:ascii="Times New Roman" w:hAnsi="Times New Roman" w:cs="Times New Roman"/>
          <w:sz w:val="28"/>
          <w:szCs w:val="28"/>
        </w:rPr>
        <w:t xml:space="preserve">ся через практическое выполнение Конкурсного задания. В дополнение могут учитываться требования работодателей для проверки теоретических знаний / оценки квалификации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1030"/>
        <w:pBdr/>
        <w:spacing w:after="0" w:before="0"/>
        <w:ind/>
        <w:jc w:val="center"/>
        <w:rPr>
          <w:rFonts w:ascii="Times New Roman" w:hAnsi="Times New Roman"/>
          <w:szCs w:val="28"/>
        </w:rPr>
      </w:pPr>
      <w:r/>
      <w:bookmarkStart w:id="12" w:name="_Toc207182971"/>
      <w:r>
        <w:rPr>
          <w:rFonts w:ascii="Times New Roman" w:hAnsi="Times New Roman"/>
          <w:szCs w:val="28"/>
        </w:rPr>
        <w:t xml:space="preserve">1.5.1. </w:t>
      </w:r>
      <w:r>
        <w:rPr>
          <w:rFonts w:ascii="Times New Roman" w:hAnsi="Times New Roman"/>
          <w:szCs w:val="28"/>
        </w:rPr>
        <w:t xml:space="preserve">Разработка/выбор конкурсного задания</w:t>
      </w:r>
      <w:bookmarkEnd w:id="12"/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</w:p>
    <w:p>
      <w:pPr>
        <w:pBdr/>
        <w:spacing w:after="0" w:line="360" w:lineRule="auto"/>
        <w:ind w:firstLine="851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Конкурсное задание состоит из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3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модулей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обязательную к выполнению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часть (инвариант)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–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2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модулей, и вариативную часть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–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1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модул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ь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. Общее количество баллов конкурсного задания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по всем модулям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составляет 100.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pBdr/>
        <w:spacing w:after="0" w:line="360" w:lineRule="auto"/>
        <w:ind w:firstLine="851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Обязательная к выполнению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часть (инвариант) выполняется всеми регионами без исключения на всех уровнях чемпионатов.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Вариативная часть может подвергаться изменениям, в зависимости от потребностей региона в технологиях и специалистах.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pBdr/>
        <w:spacing w:after="0" w:line="360" w:lineRule="auto"/>
        <w:ind w:firstLine="851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В случае если ни один из модулей вариативной части не подходит под запрос работодателя конкретного региона, то вариативны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й(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е) модуль(и) формируется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(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ются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)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регионом самостоятельно под запрос работодателя.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Исключать вариативную часть из конкурсного задания запрещается. Допускается объединение вариативных модулей, однако общее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время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, отведенное на выполнение вариативн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ог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о(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ых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)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моду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ля(ей) и количество баллов в критериях оценки по аспектам не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из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меняются (Приложение 3.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Матрица конкурсного задания).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pStyle w:val="1030"/>
        <w:pBdr/>
        <w:spacing w:after="0" w:before="0"/>
        <w:ind/>
        <w:jc w:val="center"/>
        <w:rPr>
          <w:rFonts w:ascii="Times New Roman" w:hAnsi="Times New Roman"/>
          <w:szCs w:val="28"/>
        </w:rPr>
      </w:pPr>
      <w:r/>
      <w:bookmarkStart w:id="13" w:name="_Toc207182972"/>
      <w:r>
        <w:rPr>
          <w:rFonts w:ascii="Times New Roman" w:hAnsi="Times New Roman"/>
          <w:szCs w:val="28"/>
        </w:rPr>
        <w:t xml:space="preserve">1.5.2. Структура модулей конкурсного задания</w:t>
      </w:r>
      <w:bookmarkEnd w:id="13"/>
      <w:r>
        <w:rPr>
          <w:rFonts w:ascii="Times New Roman" w:hAnsi="Times New Roman"/>
          <w:szCs w:val="28"/>
        </w:rPr>
      </w:r>
      <w:r>
        <w:rPr>
          <w:rFonts w:ascii="Times New Roman" w:hAnsi="Times New Roman"/>
          <w:szCs w:val="28"/>
        </w:rPr>
      </w:r>
    </w:p>
    <w:p>
      <w:pPr>
        <w:pBdr/>
        <w:spacing w:after="0" w:line="360" w:lineRule="auto"/>
        <w:ind/>
        <w:jc w:val="both"/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Модуль А.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Аудит 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(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вариатив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)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r>
    </w:p>
    <w:p>
      <w:pPr>
        <w:pBdr/>
        <w:spacing w:after="0" w:line="360" w:lineRule="auto"/>
        <w:ind/>
        <w:contextualSpacing w:val="true"/>
        <w:jc w:val="both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Время на выполнение модуля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: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4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час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а</w:t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</w:p>
    <w:p>
      <w:pPr>
        <w:pBdr/>
        <w:spacing w:after="0" w:line="360" w:lineRule="auto"/>
        <w:ind/>
        <w:contextualSpacing w:val="true"/>
        <w:jc w:val="both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Задани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я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: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</w:r>
    </w:p>
    <w:p>
      <w:pPr>
        <w:pBdr/>
        <w:spacing w:after="0" w:line="360" w:lineRule="auto"/>
        <w:ind/>
        <w:contextualSpacing w:val="true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ab/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Руководство, в лице непосредственного начальника, поставило вам задачу –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произвести независимую оценку результатов выполнения квалификационного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испытания вашего возможного коллеги.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Комплект документации для проведения испытания включает в себя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непосредственно задание и набор оценочных ведомостей. В вашем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распоряжении будет и то и другое.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Помимо этого, отдел кадров требует от начальника отдела, а значит и он от вас,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задокументировать оценку, составив отчёт в текстовом документе формата ODT,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где каждый из аспектов оценки (по номерам аспектов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оценочного листа) будет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иметь подтверждение, в виде снимка фрагмента экрана с информацией, на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основании которой вы приняли своё решение и пояснения к ней.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Увы, варианта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отметить выполнение пунктов задания, не глядя на инфраструктуру вам не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оставили – в некотором смысле это и ваша аттестация, сами просили повышения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и прибавки к окладу. Шаблон и требования к отчёту расположены на рабочем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столе текущего пользователя.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pBdr/>
        <w:spacing w:after="0" w:line="360" w:lineRule="auto"/>
        <w:ind/>
        <w:jc w:val="both"/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r>
    </w:p>
    <w:p>
      <w:pPr>
        <w:pBdr/>
        <w:shd w:val="nil"/>
        <w:spacing/>
        <w:ind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highlight w:val="none"/>
          <w:lang w:eastAsia="ru-RU"/>
        </w:rPr>
        <w:br w:type="page" w:clear="all"/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highlight w:val="none"/>
          <w:lang w:eastAsia="ru-RU"/>
        </w:rPr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highlight w:val="none"/>
          <w:lang w:eastAsia="ru-RU"/>
        </w:rPr>
      </w:r>
    </w:p>
    <w:p>
      <w:pPr>
        <w:pBdr/>
        <w:spacing w:after="0" w:line="360" w:lineRule="auto"/>
        <w:ind/>
        <w:jc w:val="both"/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  <w:highlight w:val="none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Модуль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Б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Настройка технических и программных средств информационно-коммуникационных систем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(инвариант)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r>
    </w:p>
    <w:p>
      <w:pPr>
        <w:pBdr/>
        <w:spacing w:after="0" w:line="360" w:lineRule="auto"/>
        <w:ind/>
        <w:contextualSpacing w:val="true"/>
        <w:jc w:val="both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Время на выполнение модуля:</w:t>
      </w:r>
      <w:r>
        <w:rPr>
          <w:rFonts w:ascii="Times New Roman" w:hAnsi="Times New Roman" w:eastAsia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7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часов</w:t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</w:p>
    <w:p>
      <w:pPr>
        <w:pBdr/>
        <w:spacing w:after="0" w:line="360" w:lineRule="auto"/>
        <w:ind/>
        <w:contextualSpacing w:val="true"/>
        <w:jc w:val="both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Задани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я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: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  <w:r/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  <w:t xml:space="preserve">Топология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  <w:t xml:space="preserve">L1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</w:p>
    <w:p>
      <w:pPr>
        <w:pBdr/>
        <w:spacing/>
        <w:ind/>
        <w:jc w:val="center"/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  <w:r/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  <w:r/>
      <w:r/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906199" cy="7400385"/>
                <wp:effectExtent l="0" t="0" r="0" b="0"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89572966" name=""/>
                        <pic:cNvPicPr>
                          <a:picLocks noChangeAspect="1"/>
                        </pic:cNvPicPr>
                        <pic:nvPr/>
                      </pic:nvPicPr>
                      <pic:blipFill rotWithShape="1">
                        <a:blip r:embed="rId12"/>
                        <a:stretch/>
                      </pic:blipFill>
                      <pic:spPr bwMode="auto">
                        <a:xfrm flipH="0" flipV="0">
                          <a:off x="0" y="0"/>
                          <a:ext cx="3906198" cy="74003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" o:spid="_x0000_s1" type="#_x0000_t75" style="width:307.57pt;height:582.71pt;mso-wrap-distance-left:0.00pt;mso-wrap-distance-top:0.00pt;mso-wrap-distance-right:0.00pt;mso-wrap-distance-bottom:0.00pt;z-index:1;" stroked="false">
                <v:imagedata r:id="rId12" o:title=""/>
                <o:lock v:ext="edit" rotation="t"/>
              </v:shape>
            </w:pict>
          </mc:Fallback>
        </mc:AlternateContent>
      </w:r>
      <w:r/>
      <w:r/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  <w:br w:type="page" w:clear="all"/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  <w:t xml:space="preserve">Топология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  <w:t xml:space="preserve">L2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 w:bidi="en-US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 w:bidi="en-US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031230" cy="6907076"/>
                <wp:effectExtent l="0" t="0" r="0" b="0"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84204853" name=""/>
                        <pic:cNvPicPr>
                          <a:picLocks noChangeAspect="1"/>
                        </pic:cNvPicPr>
                        <pic:nvPr/>
                      </pic:nvPicPr>
                      <pic:blipFill rotWithShape="1"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6031229" cy="69070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" o:spid="_x0000_s2" type="#_x0000_t75" style="width:474.90pt;height:543.86pt;mso-wrap-distance-left:0.00pt;mso-wrap-distance-top:0.00pt;mso-wrap-distance-right:0.00pt;mso-wrap-distance-bottom:0.00pt;z-index:1;" stroked="false">
                <v:imagedata r:id="rId13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r>
    </w:p>
    <w:p>
      <w:pPr>
        <w:pBdr/>
        <w:shd w:val="nil"/>
        <w:spacing/>
        <w:ind/>
        <w:rPr>
          <w:rFonts w:ascii="Times New Roman" w:hAnsi="Times New Roman" w:cs="Times New Roman"/>
          <w:b/>
          <w:bCs/>
          <w:highlight w:val="none"/>
        </w:rPr>
        <w:sectPr>
          <w:footerReference w:type="default" r:id="rId9"/>
          <w:footnotePr/>
          <w:endnotePr/>
          <w:type w:val="nextPage"/>
          <w:pgSz w:h="16838" w:orient="portrait" w:w="11906"/>
          <w:pgMar w:top="1134" w:right="707" w:bottom="1134" w:left="1701" w:header="709" w:footer="709" w:gutter="0"/>
          <w:pgNumType w:start="1"/>
          <w:cols w:num="1" w:sep="0" w:space="708" w:equalWidth="1"/>
          <w:titlePg/>
        </w:sectPr>
      </w:pPr>
      <w:r>
        <w:rPr>
          <w:rFonts w:ascii="Times New Roman" w:hAnsi="Times New Roman" w:cs="Times New Roman"/>
          <w:b/>
          <w:bCs/>
          <w:highlight w:val="none"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/>
        <w:ind/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</w:rPr>
        <w:t xml:space="preserve">Топология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  <w:t xml:space="preserve">L3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highlight w:val="none"/>
          <w:lang w:val="en-US"/>
        </w:rPr>
      </w:r>
    </w:p>
    <w:p>
      <w:pPr>
        <w:pBdr/>
        <w:shd w:val="nil" w:color="auto"/>
        <w:spacing/>
        <w:ind/>
        <w:rPr>
          <w:rFonts w:ascii="Times New Roman" w:hAnsi="Times New Roman" w:cs="Times New Roman"/>
          <w:b/>
          <w:bCs/>
          <w:highlight w:val="none"/>
        </w:rPr>
        <w:sectPr>
          <w:footnotePr/>
          <w:endnotePr/>
          <w:type w:val="nextPage"/>
          <w:pgSz w:h="11906" w:orient="landscape" w:w="16838"/>
          <w:pgMar w:top="1701" w:right="1134" w:bottom="707" w:left="1134" w:header="709" w:footer="709" w:gutter="0"/>
          <w:cols w:num="1" w:sep="0" w:space="708" w:equalWidth="1"/>
          <w:titlePg/>
        </w:sectPr>
      </w:pPr>
      <w:r>
        <w:rPr>
          <w:rFonts w:ascii="Times New Roman" w:hAnsi="Times New Roman" w:cs="Times New Roman"/>
          <w:b/>
          <w:bCs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9015435" cy="5255604"/>
                <wp:effectExtent l="0" t="0" r="0" b="0"/>
                <wp:docPr id="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50278159" name=""/>
                        <pic:cNvPicPr>
                          <a:picLocks noChangeAspect="1"/>
                        </pic:cNvPicPr>
                        <pic:nvPr/>
                      </pic:nvPicPr>
                      <pic:blipFill rotWithShape="1">
                        <a:blip r:embed="rId14"/>
                        <a:stretch/>
                      </pic:blipFill>
                      <pic:spPr bwMode="auto">
                        <a:xfrm flipH="0" flipV="0">
                          <a:off x="0" y="0"/>
                          <a:ext cx="9015435" cy="525560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" o:spid="_x0000_s3" type="#_x0000_t75" style="width:709.88pt;height:413.83pt;mso-wrap-distance-left:0.00pt;mso-wrap-distance-top:0.00pt;mso-wrap-distance-right:0.00pt;mso-wrap-distance-bottom:0.00pt;z-index:1;" stroked="false">
                <v:imagedata r:id="rId14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highlight w:val="none"/>
        </w:rPr>
      </w:r>
      <w:r>
        <w:rPr>
          <w:rFonts w:ascii="Times New Roman" w:hAnsi="Times New Roman" w:cs="Times New Roman"/>
          <w:b/>
          <w:bCs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  <w:highlight w:val="none"/>
        </w:rPr>
      </w:pPr>
      <w:r>
        <w:rPr>
          <w:rFonts w:ascii="Times New Roman" w:hAnsi="Times New Roman" w:cs="Times New Roman"/>
          <w:b/>
          <w:bCs/>
        </w:rPr>
        <w:t xml:space="preserve">На виртуальных машинах и оборудовании используются следующие версии ОС и технологические решения: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  <w:highlight w:val="none"/>
        </w:rPr>
      </w:r>
    </w:p>
    <w:tbl>
      <w:tblPr>
        <w:jc w:val="center"/>
        <w:tblW w:w="764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2168"/>
        <w:gridCol w:w="3412"/>
      </w:tblGrid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bCs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Название устройства</w:t>
            </w:r>
            <w:r>
              <w:rPr>
                <w:b/>
                <w:bCs/>
              </w:rPr>
            </w:r>
            <w:r>
              <w:rPr>
                <w:b/>
                <w:bCs/>
              </w:rPr>
            </w:r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bCs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ОС</w:t>
            </w:r>
            <w:r>
              <w:rPr>
                <w:b/>
                <w:bCs/>
              </w:rPr>
            </w:r>
            <w:r>
              <w:rPr>
                <w:b/>
                <w:bCs/>
              </w:rPr>
            </w:r>
          </w:p>
        </w:tc>
      </w:tr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rtr-cod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Cisco ISR 4331</w:t>
            </w:r>
            <w:r/>
          </w:p>
        </w:tc>
      </w:tr>
      <w:tr>
        <w:trPr>
          <w:jc w:val="center"/>
          <w:trHeight w:val="449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fw-cod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Ideco NGFW NOVUM 21 (21.5.99)</w:t>
            </w:r>
            <w:r/>
          </w:p>
        </w:tc>
      </w:tr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sw1-cod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Cisco 2960</w:t>
            </w:r>
            <w:r/>
          </w:p>
        </w:tc>
      </w:tr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sw2-cod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Cisco 2960</w:t>
            </w: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</w:r>
            <w:r/>
          </w:p>
        </w:tc>
      </w:tr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cli-cod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Альт Рабочая станция 11</w:t>
            </w:r>
            <w:r/>
          </w:p>
        </w:tc>
      </w:tr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srv1-cod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Альт Сервер 11</w:t>
            </w:r>
            <w:r/>
          </w:p>
        </w:tc>
      </w:tr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srv2-cod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Альт Сервер 11</w:t>
            </w:r>
            <w:r/>
          </w:p>
        </w:tc>
      </w:tr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sip-cod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SNG7-PBX16</w:t>
            </w:r>
            <w:r/>
          </w:p>
        </w:tc>
      </w:tr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admin-cod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Альт Рабочая станция 11</w:t>
            </w:r>
            <w:r/>
          </w:p>
        </w:tc>
      </w:tr>
      <w:tr>
        <w:trPr>
          <w:jc w:val="center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rtr-a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Cisco ISR 4331</w:t>
            </w:r>
            <w:r/>
          </w:p>
        </w:tc>
      </w:tr>
      <w:tr>
        <w:trPr>
          <w:jc w:val="center"/>
          <w:trHeight w:val="433"/>
        </w:trPr>
        <w:tc>
          <w:tcPr>
            <w:tcBorders/>
            <w:tcW w:w="2168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sw1-a</w:t>
            </w:r>
            <w:r/>
          </w:p>
        </w:tc>
        <w:tc>
          <w:tcPr>
            <w:tcBorders/>
            <w:tcW w:w="3412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Cisco 2960</w:t>
            </w: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</w:r>
            <w:r/>
          </w:p>
        </w:tc>
      </w:tr>
      <w:tr>
        <w:trPr>
          <w:jc w:val="center"/>
          <w:trHeight w:val="433"/>
        </w:trPr>
        <w:tc>
          <w:tcPr>
            <w:tcBorders/>
            <w:tcW w:w="2168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sw2-a</w:t>
            </w:r>
            <w:r/>
          </w:p>
        </w:tc>
        <w:tc>
          <w:tcPr>
            <w:tcBorders/>
            <w:tcW w:w="3412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Cisco 2960</w:t>
            </w: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</w:r>
            <w:r/>
          </w:p>
        </w:tc>
      </w:tr>
      <w:tr>
        <w:trPr>
          <w:jc w:val="center"/>
          <w:trHeight w:val="433"/>
        </w:trPr>
        <w:tc>
          <w:tcPr>
            <w:tcBorders/>
            <w:tcW w:w="2168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dc-a</w:t>
            </w:r>
            <w:r/>
          </w:p>
        </w:tc>
        <w:tc>
          <w:tcPr>
            <w:tcBorders/>
            <w:tcW w:w="3412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Альт Сервер 11</w:t>
            </w:r>
            <w:r/>
          </w:p>
        </w:tc>
      </w:tr>
      <w:tr>
        <w:trPr>
          <w:jc w:val="center"/>
          <w:trHeight w:val="433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cli1-a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Альт Рабочая станция 11</w:t>
            </w:r>
            <w:r/>
          </w:p>
        </w:tc>
      </w:tr>
      <w:tr>
        <w:trPr>
          <w:jc w:val="center"/>
          <w:trHeight w:val="433"/>
        </w:trPr>
        <w:tc>
          <w:tcPr>
            <w:tcBorders/>
            <w:tcW w:w="2168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cli2-a</w:t>
            </w:r>
            <w:r/>
          </w:p>
        </w:tc>
        <w:tc>
          <w:tcPr>
            <w:tcBorders/>
            <w:tcW w:w="3412" w:type="dxa"/>
            <w:textDirection w:val="lrTb"/>
            <w:noWrap w:val="false"/>
          </w:tcPr>
          <w:p>
            <w:pPr>
              <w:pBdr/>
              <w:spacing/>
              <w:ind/>
              <w:jc w:val="left"/>
              <w:rPr/>
            </w:pPr>
            <w:r>
              <w:rPr>
                <w:rFonts w:ascii="Times New Roman" w:hAnsi="Times New Roman" w:eastAsia="Times New Roman" w:cs="Times New Roman"/>
                <w:b w:val="0"/>
                <w:i w:val="0"/>
                <w:strike w:val="0"/>
                <w:color w:val="000000"/>
                <w:sz w:val="22"/>
                <w:u w:val="none"/>
                <w:vertAlign w:val="baseline"/>
              </w:rPr>
              <w:t xml:space="preserve">Альт Рабочая станция 11</w:t>
            </w:r>
            <w:r/>
          </w:p>
        </w:tc>
      </w:tr>
    </w:tbl>
    <w:p>
      <w:pPr>
        <w:pBdr/>
        <w:spacing w:line="240" w:lineRule="auto"/>
        <w:ind/>
        <w:rPr>
          <w:rFonts w:ascii="Times New Roman" w:hAnsi="Times New Roman" w:cs="Times New Roman"/>
          <w:lang w:val="en-US"/>
        </w:rPr>
      </w:pPr>
      <w:r/>
      <w:bookmarkStart w:id="14" w:name="_gjdgxs"/>
      <w:r/>
      <w:bookmarkEnd w:id="14"/>
      <w:r>
        <w:rPr>
          <w:rFonts w:ascii="Times New Roman" w:hAnsi="Times New Roman" w:cs="Times New Roman"/>
          <w:lang w:val="en-US"/>
        </w:rPr>
      </w:r>
      <w:r>
        <w:rPr>
          <w:rFonts w:ascii="Times New Roman" w:hAnsi="Times New Roman" w:cs="Times New Roman"/>
          <w:lang w:val="en-US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Параметры </w:t>
      </w:r>
      <w:r>
        <w:rPr>
          <w:rFonts w:ascii="Times New Roman" w:hAnsi="Times New Roman" w:cs="Times New Roman"/>
          <w:b/>
          <w:bCs/>
        </w:rPr>
        <w:t xml:space="preserve">интернет-провайдеров</w:t>
      </w:r>
      <w:r>
        <w:rPr>
          <w:rFonts w:ascii="Times New Roman" w:hAnsi="Times New Roman" w:cs="Times New Roman"/>
          <w:b/>
          <w:bCs/>
        </w:rPr>
        <w:t xml:space="preserve">, </w:t>
      </w:r>
      <w:r>
        <w:rPr>
          <w:rFonts w:ascii="Times New Roman" w:hAnsi="Times New Roman" w:cs="Times New Roman"/>
          <w:b/>
          <w:bCs/>
        </w:rPr>
        <w:t xml:space="preserve">предоставляющих</w:t>
      </w:r>
      <w:r>
        <w:rPr>
          <w:rFonts w:ascii="Times New Roman" w:hAnsi="Times New Roman" w:cs="Times New Roman"/>
          <w:b/>
          <w:bCs/>
        </w:rPr>
        <w:t xml:space="preserve"> услуги организации или клиентам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tbl>
      <w:tblPr>
        <w:tblStyle w:val="1001"/>
        <w:tblW w:w="0" w:type="auto"/>
        <w:tblBorders/>
        <w:tblLook w:val="04A0" w:firstRow="1" w:lastRow="0" w:firstColumn="1" w:lastColumn="0" w:noHBand="0" w:noVBand="1"/>
      </w:tblPr>
      <w:tblGrid>
        <w:gridCol w:w="1980"/>
        <w:gridCol w:w="2692"/>
        <w:gridCol w:w="2336"/>
        <w:gridCol w:w="2337"/>
      </w:tblGrid>
      <w:tr>
        <w:trPr/>
        <w:tc>
          <w:tcPr>
            <w:tcBorders/>
            <w:tcW w:w="1980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Провайдер</w:t>
            </w:r>
            <w:r/>
          </w:p>
        </w:tc>
        <w:tc>
          <w:tcPr>
            <w:tcBorders/>
            <w:tcW w:w="2692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Адрес </w:t>
            </w:r>
            <w:r>
              <w:rPr>
                <w:lang w:val="en-US"/>
              </w:rPr>
              <w:t xml:space="preserve">IPv4/</w:t>
            </w:r>
            <w:r>
              <w:t xml:space="preserve">Маска</w:t>
            </w:r>
            <w:r/>
          </w:p>
        </w:tc>
        <w:tc>
          <w:tcPr>
            <w:tcBorders/>
            <w:tcW w:w="2336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t xml:space="preserve">Шлюз </w:t>
            </w:r>
            <w:r>
              <w:rPr>
                <w:lang w:val="en-US"/>
              </w:rPr>
              <w:t xml:space="preserve">IPv4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2337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AS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/>
        <w:tc>
          <w:tcPr>
            <w:tcBorders/>
            <w:tcW w:w="1980" w:type="dxa"/>
            <w:textDirection w:val="lrTb"/>
            <w:noWrap w:val="false"/>
          </w:tcPr>
          <w:p>
            <w:pPr>
              <w:pBdr/>
              <w:spacing/>
              <w:ind/>
              <w:rPr>
                <w:lang w:val="en-US"/>
              </w:rPr>
            </w:pPr>
            <w:r>
              <w:rPr>
                <w:lang w:val="en-US"/>
              </w:rPr>
              <w:t xml:space="preserve">GIGAFON COD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2692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178.207.179.4/29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2336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178.207.179.1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2337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lang w:val="en-US"/>
              </w:rPr>
              <w:t xml:space="preserve">31133</w:t>
            </w:r>
            <w:r/>
          </w:p>
        </w:tc>
      </w:tr>
      <w:tr>
        <w:trPr/>
        <w:tc>
          <w:tcPr>
            <w:tcBorders/>
            <w:tcW w:w="1980" w:type="dxa"/>
            <w:textDirection w:val="lrTb"/>
            <w:noWrap w:val="false"/>
          </w:tcPr>
          <w:p>
            <w:pPr>
              <w:pBdr/>
              <w:spacing/>
              <w:ind/>
              <w:rPr>
                <w:lang w:val="en-US"/>
              </w:rPr>
            </w:pPr>
            <w:r>
              <w:rPr>
                <w:lang w:val="en-US"/>
              </w:rPr>
              <w:t xml:space="preserve">GIGAFON A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2692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178.207.179.28/29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2336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178.207.179.25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2337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31133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</w:tbl>
    <w:p>
      <w:pPr>
        <w:pBdr/>
        <w:spacing w:line="240" w:lineRule="auto"/>
        <w:ind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</w:r>
      <w:r>
        <w:rPr>
          <w:rFonts w:ascii="Times New Roman" w:hAnsi="Times New Roman" w:cs="Times New Roman"/>
          <w:lang w:val="en-US"/>
        </w:rPr>
      </w:r>
      <w:r>
        <w:rPr>
          <w:rFonts w:ascii="Times New Roman" w:hAnsi="Times New Roman" w:cs="Times New Roman"/>
          <w:lang w:val="en-US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В сети GIGAFON COD сделаны настройки BGP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Соседство устанавливается по IPv4 с адреса шлюза на выделяемый провайдером адрес через физический интерфейс и указанные выше номера автономных систем.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Все провайдеры анонсируют делегируемые префиксы в “интернет”.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 DNS-сервере100.100.100.100 настроена зона </w:t>
      </w:r>
      <w:r>
        <w:rPr>
          <w:rFonts w:ascii="Times New Roman" w:hAnsi="Times New Roman" w:cs="Times New Roman"/>
          <w:lang w:val="en-US"/>
        </w:rPr>
        <w:t xml:space="preserve">ssa</w:t>
      </w:r>
      <w:r>
        <w:rPr>
          <w:rFonts w:ascii="Times New Roman" w:hAnsi="Times New Roman" w:cs="Times New Roman"/>
        </w:rPr>
        <w:t xml:space="preserve">202</w:t>
      </w:r>
      <w:r>
        <w:rPr>
          <w:rFonts w:ascii="Times New Roman" w:hAnsi="Times New Roman" w:cs="Times New Roman"/>
          <w:lang w:val="en-US"/>
        </w:rPr>
        <w:t xml:space="preserve">6</w:t>
      </w:r>
      <w:r>
        <w:rPr>
          <w:rFonts w:ascii="Times New Roman" w:hAnsi="Times New Roman" w:cs="Times New Roman"/>
        </w:rPr>
        <w:t xml:space="preserve">.ru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lang w:val="en-US"/>
        </w:rPr>
        <w:t xml:space="preserve">VLAN - cod: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tbl>
      <w:tblPr>
        <w:tblStyle w:val="1001"/>
        <w:tblW w:w="0" w:type="auto"/>
        <w:tblBorders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>
        <w:trPr/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bCs/>
              </w:rPr>
            </w:pPr>
            <w:r>
              <w:rPr>
                <w:b/>
                <w:bCs/>
                <w:lang w:val="en-US"/>
              </w:rPr>
              <w:t xml:space="preserve">VLAN</w:t>
            </w:r>
            <w:r>
              <w:rPr>
                <w:b/>
                <w:bCs/>
              </w:rPr>
            </w:r>
            <w:r>
              <w:rPr>
                <w:b/>
                <w:bCs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Название</w:t>
            </w:r>
            <w:r>
              <w:rPr>
                <w:b/>
                <w:bCs/>
              </w:rPr>
            </w:r>
            <w:r>
              <w:rPr>
                <w:b/>
                <w:bCs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Устройство</w:t>
            </w:r>
            <w:r>
              <w:rPr>
                <w:b/>
                <w:bCs/>
              </w:rPr>
            </w:r>
            <w:r>
              <w:rPr>
                <w:b/>
                <w:bCs/>
              </w:rPr>
            </w:r>
          </w:p>
        </w:tc>
      </w:tr>
      <w:tr>
        <w:trPr/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100</w:t>
            </w:r>
            <w:r/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SRV-COD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rPr/>
            </w:pPr>
            <w:r>
              <w:rPr>
                <w:lang w:val="en-US"/>
              </w:rPr>
              <w:t xml:space="preserve">srv1-cod, srv2-cod</w:t>
            </w:r>
            <w:r/>
          </w:p>
        </w:tc>
      </w:tr>
      <w:tr>
        <w:trPr/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200</w:t>
            </w:r>
            <w:r/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DATA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rPr/>
            </w:pPr>
            <w:r>
              <w:rPr>
                <w:lang w:val="en-US"/>
              </w:rPr>
              <w:t xml:space="preserve">srv1-cod, srv2-cod</w:t>
            </w:r>
            <w:r/>
          </w:p>
        </w:tc>
      </w:tr>
      <w:tr>
        <w:trPr/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300</w:t>
            </w:r>
            <w:r/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t xml:space="preserve">MGM</w:t>
            </w:r>
            <w:r>
              <w:rPr>
                <w:lang w:val="en-US"/>
              </w:rPr>
              <w:t xml:space="preserve">T</w:t>
            </w:r>
            <w:r>
              <w:t xml:space="preserve">-COD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rPr>
                <w:lang w:val="en-US"/>
              </w:rPr>
            </w:pPr>
            <w:r>
              <w:rPr>
                <w:lang w:val="en-US"/>
              </w:rPr>
              <w:t xml:space="preserve">fw</w:t>
            </w:r>
            <w:r>
              <w:rPr>
                <w:lang w:val="en-US"/>
              </w:rPr>
              <w:t xml:space="preserve">-cod, sw1-cod, sw2-cod, </w:t>
            </w:r>
            <w:r>
              <w:rPr>
                <w:lang w:val="en-US"/>
              </w:rPr>
              <w:t xml:space="preserve">admin-cod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/>
        <w:tc>
          <w:tcPr>
            <w:tcBorders/>
            <w:tcW w:w="3115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lang w:val="en-US"/>
              </w:rPr>
              <w:t xml:space="preserve">400</w:t>
            </w:r>
            <w:r/>
          </w:p>
        </w:tc>
        <w:tc>
          <w:tcPr>
            <w:tcBorders/>
            <w:tcW w:w="3115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lang w:val="en-US"/>
              </w:rPr>
              <w:t xml:space="preserve">CLI</w:t>
            </w:r>
            <w:r/>
          </w:p>
        </w:tc>
        <w:tc>
          <w:tcPr>
            <w:tcBorders/>
            <w:tcW w:w="3115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rPr>
                <w:lang w:val="en-US"/>
              </w:rPr>
            </w:pPr>
            <w:r>
              <w:rPr>
                <w:lang w:val="en-US"/>
              </w:rPr>
              <w:t xml:space="preserve">cli-cod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  <w:tr>
        <w:trPr>
          <w:trHeight w:val="230"/>
        </w:trPr>
        <w:tc>
          <w:tcPr>
            <w:tcBorders/>
            <w:tcW w:w="3115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rPr>
                <w:lang w:val="en-US"/>
              </w:rPr>
              <w:t xml:space="preserve">5</w:t>
            </w:r>
            <w:r>
              <w:t xml:space="preserve">00</w:t>
            </w:r>
            <w:r/>
          </w:p>
        </w:tc>
        <w:tc>
          <w:tcPr>
            <w:tcBorders/>
            <w:tcW w:w="3115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VOIP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3115" w:type="dxa"/>
            <w:vMerge w:val="restart"/>
            <w:textDirection w:val="lrTb"/>
            <w:noWrap w:val="false"/>
          </w:tcPr>
          <w:p>
            <w:pPr>
              <w:pBdr/>
              <w:spacing/>
              <w:ind/>
              <w:rPr>
                <w:lang w:val="en-US"/>
              </w:rPr>
            </w:pPr>
            <w:r>
              <w:rPr>
                <w:lang w:val="en-US"/>
              </w:rPr>
              <w:t xml:space="preserve">sip-cod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</w:tbl>
    <w:p>
      <w:pPr>
        <w:pBdr/>
        <w:spacing w:line="240" w:lineRule="auto"/>
        <w:ind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</w:r>
      <w:r>
        <w:rPr>
          <w:rFonts w:ascii="Times New Roman" w:hAnsi="Times New Roman" w:cs="Times New Roman"/>
          <w:lang w:val="en-US"/>
        </w:rPr>
      </w:r>
      <w:r>
        <w:rPr>
          <w:rFonts w:ascii="Times New Roman" w:hAnsi="Times New Roman" w:cs="Times New Roman"/>
          <w:lang w:val="en-US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</w:r>
      <w:r>
        <w:rPr>
          <w:rFonts w:ascii="Times New Roman" w:hAnsi="Times New Roman" w:cs="Times New Roman"/>
          <w:lang w:val="en-US"/>
        </w:rPr>
      </w:r>
      <w:r>
        <w:rPr>
          <w:rFonts w:ascii="Times New Roman" w:hAnsi="Times New Roman" w:cs="Times New Roman"/>
          <w:lang w:val="en-US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  <w:lang w:val="en-US"/>
        </w:rPr>
      </w:pPr>
      <w:r>
        <w:rPr>
          <w:rFonts w:ascii="Times New Roman" w:hAnsi="Times New Roman" w:cs="Times New Roman"/>
          <w:b/>
          <w:bCs/>
          <w:lang w:val="en-US"/>
        </w:rPr>
        <w:t xml:space="preserve">VLAN - a:</w:t>
      </w:r>
      <w:r>
        <w:rPr>
          <w:rFonts w:ascii="Times New Roman" w:hAnsi="Times New Roman" w:cs="Times New Roman"/>
          <w:b/>
          <w:bCs/>
          <w:lang w:val="en-US"/>
        </w:rPr>
      </w:r>
      <w:r>
        <w:rPr>
          <w:rFonts w:ascii="Times New Roman" w:hAnsi="Times New Roman" w:cs="Times New Roman"/>
          <w:b/>
          <w:bCs/>
          <w:lang w:val="en-US"/>
        </w:rPr>
      </w:r>
    </w:p>
    <w:tbl>
      <w:tblPr>
        <w:tblStyle w:val="1001"/>
        <w:tblW w:w="0" w:type="auto"/>
        <w:tblBorders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>
        <w:trPr/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bCs/>
              </w:rPr>
            </w:pPr>
            <w:r>
              <w:rPr>
                <w:b/>
                <w:bCs/>
                <w:lang w:val="en-US"/>
              </w:rPr>
              <w:t xml:space="preserve">VLAN</w:t>
            </w:r>
            <w:r>
              <w:rPr>
                <w:b/>
                <w:bCs/>
              </w:rPr>
            </w:r>
            <w:r>
              <w:rPr>
                <w:b/>
                <w:bCs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Название</w:t>
            </w:r>
            <w:r>
              <w:rPr>
                <w:b/>
                <w:bCs/>
              </w:rPr>
            </w:r>
            <w:r>
              <w:rPr>
                <w:b/>
                <w:bCs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Устройство</w:t>
            </w:r>
            <w:r>
              <w:rPr>
                <w:b/>
                <w:bCs/>
              </w:rPr>
            </w:r>
            <w:r>
              <w:rPr>
                <w:b/>
                <w:bCs/>
              </w:rPr>
            </w:r>
          </w:p>
        </w:tc>
      </w:tr>
      <w:tr>
        <w:trPr/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6</w:t>
            </w:r>
            <w:r>
              <w:t xml:space="preserve">00</w:t>
            </w:r>
            <w:r/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SRV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rPr/>
            </w:pPr>
            <w:r>
              <w:rPr>
                <w:lang w:val="en-US"/>
              </w:rPr>
              <w:t xml:space="preserve">dc-a</w:t>
            </w:r>
            <w:r/>
          </w:p>
        </w:tc>
      </w:tr>
      <w:tr>
        <w:trPr/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7</w:t>
            </w:r>
            <w:r>
              <w:t xml:space="preserve">00</w:t>
            </w:r>
            <w:r/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CLI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rPr/>
            </w:pPr>
            <w:r>
              <w:rPr>
                <w:lang w:val="en-US"/>
              </w:rPr>
              <w:t xml:space="preserve">cli1-a, cli2-a</w:t>
            </w:r>
            <w:r/>
          </w:p>
        </w:tc>
      </w:tr>
      <w:tr>
        <w:trPr/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/>
            </w:pPr>
            <w:r>
              <w:t xml:space="preserve">8</w:t>
            </w:r>
            <w:r>
              <w:t xml:space="preserve">00</w:t>
            </w:r>
            <w:r/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jc w:val="center"/>
              <w:rPr>
                <w:lang w:val="en-US"/>
              </w:rPr>
            </w:pPr>
            <w:r>
              <w:t xml:space="preserve">MGM</w:t>
            </w:r>
            <w:r>
              <w:rPr>
                <w:lang w:val="en-US"/>
              </w:rPr>
              <w:t xml:space="preserve">T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  <w:tc>
          <w:tcPr>
            <w:tcBorders/>
            <w:tcW w:w="3115" w:type="dxa"/>
            <w:textDirection w:val="lrTb"/>
            <w:noWrap w:val="false"/>
          </w:tcPr>
          <w:p>
            <w:pPr>
              <w:pBdr/>
              <w:spacing/>
              <w:ind/>
              <w:rPr>
                <w:lang w:val="en-US"/>
              </w:rPr>
            </w:pPr>
            <w:r>
              <w:rPr>
                <w:lang w:val="en-US"/>
              </w:rPr>
              <w:t xml:space="preserve">rtr</w:t>
            </w:r>
            <w:r>
              <w:rPr>
                <w:lang w:val="en-US"/>
              </w:rPr>
              <w:t xml:space="preserve">-a, sw1-a, sw2-a</w:t>
            </w:r>
            <w:r>
              <w:rPr>
                <w:lang w:val="en-US"/>
              </w:rPr>
            </w:r>
            <w:r>
              <w:rPr>
                <w:lang w:val="en-US"/>
              </w:rPr>
            </w:r>
          </w:p>
        </w:tc>
      </w:tr>
    </w:tbl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Базовая настройка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1. Настройте имена устройств согласно топологии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a. Используйте </w:t>
      </w:r>
      <w:r>
        <w:rPr>
          <w:rFonts w:ascii="Times New Roman" w:hAnsi="Times New Roman" w:cs="Times New Roman"/>
          <w:highlight w:val="none"/>
        </w:rPr>
        <w:t xml:space="preserve">fqdn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hostname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 w:firstLine="708" w:left="708"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  <w:lang w:val="en-US"/>
        </w:rPr>
        <w:t xml:space="preserve">i</w:t>
      </w:r>
      <w:r>
        <w:rPr>
          <w:rFonts w:ascii="Times New Roman" w:hAnsi="Times New Roman" w:cs="Times New Roman"/>
          <w:highlight w:val="none"/>
        </w:rPr>
        <w:t xml:space="preserve">. </w:t>
      </w:r>
      <w:r>
        <w:rPr>
          <w:rFonts w:ascii="Times New Roman" w:hAnsi="Times New Roman" w:cs="Times New Roman"/>
          <w:highlight w:val="none"/>
        </w:rPr>
        <w:t xml:space="preserve">для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ЦОД</w:t>
      </w:r>
      <w:r>
        <w:rPr>
          <w:rFonts w:ascii="Times New Roman" w:hAnsi="Times New Roman" w:cs="Times New Roman"/>
          <w:highlight w:val="none"/>
        </w:rPr>
        <w:t xml:space="preserve"> - 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  <w:lang w:val="en-US"/>
        </w:rPr>
        <w:t xml:space="preserve">region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 w:firstLine="708" w:left="708"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  <w:lang w:val="en-US"/>
        </w:rPr>
        <w:t xml:space="preserve">ii. </w:t>
      </w:r>
      <w:r>
        <w:rPr>
          <w:rFonts w:ascii="Times New Roman" w:hAnsi="Times New Roman" w:cs="Times New Roman"/>
          <w:highlight w:val="none"/>
        </w:rPr>
        <w:t xml:space="preserve">для</w:t>
      </w:r>
      <w:r>
        <w:rPr>
          <w:rFonts w:ascii="Times New Roman" w:hAnsi="Times New Roman" w:cs="Times New Roman"/>
          <w:highlight w:val="none"/>
          <w:lang w:val="en-US"/>
        </w:rPr>
        <w:t xml:space="preserve"> office - office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  <w:lang w:val="en-US"/>
        </w:rPr>
        <w:t xml:space="preserve">region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Настройте административный доступ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a. На </w:t>
      </w:r>
      <w:r>
        <w:rPr>
          <w:rFonts w:ascii="Times New Roman" w:hAnsi="Times New Roman" w:cs="Times New Roman"/>
        </w:rPr>
        <w:t xml:space="preserve">rtr-cod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en-US"/>
        </w:rPr>
        <w:t xml:space="preserve">sw</w:t>
      </w:r>
      <w:r>
        <w:rPr>
          <w:rFonts w:ascii="Times New Roman" w:hAnsi="Times New Roman" w:cs="Times New Roman"/>
        </w:rPr>
        <w:t xml:space="preserve">1-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 и </w:t>
      </w:r>
      <w:r>
        <w:rPr>
          <w:rFonts w:ascii="Times New Roman" w:hAnsi="Times New Roman" w:cs="Times New Roman"/>
          <w:lang w:val="en-US"/>
        </w:rPr>
        <w:t xml:space="preserve">sw</w:t>
      </w:r>
      <w:r>
        <w:rPr>
          <w:rFonts w:ascii="Times New Roman" w:hAnsi="Times New Roman" w:cs="Times New Roman"/>
        </w:rPr>
        <w:t xml:space="preserve">2-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 для аутентификации через консоль и по SSH используйте RADIUS-сервер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i. В качестве RADIUS-сервера используйте srv1-cod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ii</w:t>
      </w:r>
      <w:r>
        <w:rPr>
          <w:rFonts w:ascii="Times New Roman" w:hAnsi="Times New Roman" w:cs="Times New Roman"/>
        </w:rPr>
        <w:t xml:space="preserve">. Используйте пользователя </w:t>
      </w:r>
      <w:r>
        <w:rPr>
          <w:rFonts w:ascii="Times New Roman" w:hAnsi="Times New Roman" w:cs="Times New Roman"/>
        </w:rPr>
        <w:t xml:space="preserve">netuser</w:t>
      </w:r>
      <w:r>
        <w:rPr>
          <w:rFonts w:ascii="Times New Roman" w:hAnsi="Times New Roman" w:cs="Times New Roman"/>
        </w:rPr>
        <w:t xml:space="preserve"> с паролем P@ssw0rd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1) Для </w:t>
      </w:r>
      <w:r>
        <w:rPr>
          <w:rFonts w:ascii="Times New Roman" w:hAnsi="Times New Roman" w:cs="Times New Roman"/>
          <w:lang w:val="en-US"/>
        </w:rPr>
        <w:t xml:space="preserve">rtr-cod </w:t>
      </w:r>
      <w:r>
        <w:rPr>
          <w:rFonts w:ascii="Times New Roman" w:hAnsi="Times New Roman" w:cs="Times New Roman"/>
          <w:lang w:val="ru-RU"/>
        </w:rPr>
        <w:t xml:space="preserve">п</w:t>
      </w:r>
      <w:r>
        <w:rPr>
          <w:rFonts w:ascii="Times New Roman" w:hAnsi="Times New Roman" w:cs="Times New Roman"/>
        </w:rPr>
        <w:t xml:space="preserve">ользователь не должен существовать локально.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2) Пользователь должен иметь возможность конфигурировать маршрутизатор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iii</w:t>
      </w:r>
      <w:r>
        <w:rPr>
          <w:rFonts w:ascii="Times New Roman" w:hAnsi="Times New Roman" w:cs="Times New Roman"/>
        </w:rPr>
        <w:t xml:space="preserve">. Предусмотрите вход под локальной учетной записью даже при доступности RADIUS-сервера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  <w:highlight w:val="none"/>
        </w:rPr>
      </w:pPr>
      <w:r>
        <w:rPr>
          <w:rFonts w:ascii="Times New Roman" w:hAnsi="Times New Roman" w:cs="Times New Roman"/>
          <w:b/>
          <w:bCs/>
          <w:highlight w:val="none"/>
        </w:rPr>
        <w:t xml:space="preserve">Настройка коммутации</w:t>
      </w:r>
      <w:r>
        <w:rPr>
          <w:rFonts w:ascii="Times New Roman" w:hAnsi="Times New Roman" w:cs="Times New Roman"/>
          <w:b/>
          <w:bCs/>
          <w:highlight w:val="none"/>
        </w:rPr>
      </w:r>
      <w:r>
        <w:rPr>
          <w:rFonts w:ascii="Times New Roman" w:hAnsi="Times New Roman" w:cs="Times New Roman"/>
          <w:b/>
          <w:bCs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1. Сконфигурируйте коммутаторы </w:t>
      </w:r>
      <w:r>
        <w:rPr>
          <w:rFonts w:ascii="Times New Roman" w:hAnsi="Times New Roman" w:cs="Times New Roman"/>
          <w:highlight w:val="none"/>
          <w:lang w:val="en-US"/>
        </w:rPr>
        <w:t xml:space="preserve">sw</w:t>
      </w:r>
      <w:r>
        <w:rPr>
          <w:rFonts w:ascii="Times New Roman" w:hAnsi="Times New Roman" w:cs="Times New Roman"/>
          <w:highlight w:val="none"/>
        </w:rPr>
        <w:t xml:space="preserve">1-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  <w:t xml:space="preserve"> и </w:t>
      </w:r>
      <w:r>
        <w:rPr>
          <w:rFonts w:ascii="Times New Roman" w:hAnsi="Times New Roman" w:cs="Times New Roman"/>
          <w:highlight w:val="none"/>
          <w:lang w:val="en-US"/>
        </w:rPr>
        <w:t xml:space="preserve">sw</w:t>
      </w:r>
      <w:r>
        <w:rPr>
          <w:rFonts w:ascii="Times New Roman" w:hAnsi="Times New Roman" w:cs="Times New Roman"/>
          <w:highlight w:val="none"/>
        </w:rPr>
        <w:t xml:space="preserve">2-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  <w:t xml:space="preserve">, </w:t>
      </w:r>
      <w:r>
        <w:rPr>
          <w:rFonts w:ascii="Times New Roman" w:hAnsi="Times New Roman" w:cs="Times New Roman"/>
          <w:highlight w:val="none"/>
          <w:lang w:val="en-US"/>
        </w:rPr>
        <w:t xml:space="preserve">sw</w:t>
      </w:r>
      <w:r>
        <w:rPr>
          <w:rFonts w:ascii="Times New Roman" w:hAnsi="Times New Roman" w:cs="Times New Roman"/>
          <w:highlight w:val="none"/>
        </w:rPr>
        <w:t xml:space="preserve">1-</w:t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  <w:t xml:space="preserve"> и </w:t>
      </w:r>
      <w:r>
        <w:rPr>
          <w:rFonts w:ascii="Times New Roman" w:hAnsi="Times New Roman" w:cs="Times New Roman"/>
          <w:highlight w:val="none"/>
          <w:lang w:val="en-US"/>
        </w:rPr>
        <w:t xml:space="preserve">sw</w:t>
      </w:r>
      <w:r>
        <w:rPr>
          <w:rFonts w:ascii="Times New Roman" w:hAnsi="Times New Roman" w:cs="Times New Roman"/>
          <w:highlight w:val="none"/>
        </w:rPr>
        <w:t xml:space="preserve">2-</w:t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a. </w:t>
      </w:r>
      <w:r>
        <w:rPr>
          <w:rFonts w:ascii="Times New Roman" w:hAnsi="Times New Roman" w:cs="Times New Roman"/>
          <w:highlight w:val="none"/>
        </w:rPr>
        <w:t xml:space="preserve">Все порты, участвующие в коммутации, должны быть настроены в соответствии с диаграммой L2</w:t>
      </w:r>
      <w:r>
        <w:rPr>
          <w:rFonts w:ascii="Times New Roman" w:hAnsi="Times New Roman" w:cs="Times New Roman"/>
          <w:highlight w:val="none"/>
          <w:lang w:val="en-US"/>
        </w:rPr>
        <w:t xml:space="preserve"> </w:t>
      </w:r>
      <w:r>
        <w:rPr>
          <w:rFonts w:ascii="Times New Roman" w:hAnsi="Times New Roman" w:cs="Times New Roman"/>
          <w:highlight w:val="none"/>
          <w:lang w:val="ru-RU"/>
        </w:rPr>
        <w:t xml:space="preserve">и таблицей </w:t>
      </w:r>
      <w:r>
        <w:rPr>
          <w:rFonts w:ascii="Times New Roman" w:hAnsi="Times New Roman" w:cs="Times New Roman"/>
          <w:highlight w:val="none"/>
          <w:lang w:val="en-US"/>
        </w:rPr>
        <w:t xml:space="preserve">VLAN</w:t>
      </w:r>
      <w:r>
        <w:rPr>
          <w:rFonts w:ascii="Times New Roman" w:hAnsi="Times New Roman" w:cs="Times New Roman"/>
          <w:highlight w:val="none"/>
          <w:lang w:val="ru-RU"/>
        </w:rPr>
        <w:t xml:space="preserve">-ов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b</w:t>
      </w:r>
      <w:r>
        <w:rPr>
          <w:rFonts w:ascii="Times New Roman" w:hAnsi="Times New Roman" w:cs="Times New Roman"/>
          <w:highlight w:val="none"/>
        </w:rPr>
        <w:t xml:space="preserve">. Настройте магистральные каналы в соответствии с диаграммой L2, разрешите только требуемые </w:t>
      </w:r>
      <w:r>
        <w:rPr>
          <w:rFonts w:ascii="Times New Roman" w:hAnsi="Times New Roman" w:cs="Times New Roman"/>
          <w:highlight w:val="none"/>
          <w:lang w:val="en-US"/>
        </w:rPr>
        <w:t xml:space="preserve">VLAN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c</w:t>
      </w:r>
      <w:r>
        <w:rPr>
          <w:rFonts w:ascii="Times New Roman" w:hAnsi="Times New Roman" w:cs="Times New Roman"/>
          <w:highlight w:val="none"/>
        </w:rPr>
        <w:t xml:space="preserve">. Настройте IP-адреса интерфейсов управления.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Для «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  <w:t xml:space="preserve">» в качестве сети управления используйте VLAN - MGMT-COD.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 xml:space="preserve">ii</w:t>
      </w:r>
      <w:r>
        <w:rPr>
          <w:rFonts w:ascii="Times New Roman" w:hAnsi="Times New Roman" w:cs="Times New Roman"/>
          <w:highlight w:val="none"/>
        </w:rPr>
        <w:t xml:space="preserve">. Для офиса «</w:t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  <w:t xml:space="preserve"> в качестве сети управления используйте VLAN - MGMT.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 xml:space="preserve">iii</w:t>
      </w:r>
      <w:r>
        <w:rPr>
          <w:rFonts w:ascii="Times New Roman" w:hAnsi="Times New Roman" w:cs="Times New Roman"/>
          <w:highlight w:val="none"/>
        </w:rPr>
        <w:t xml:space="preserve">. Для обработки трафика управления используйте </w:t>
      </w:r>
      <w:r>
        <w:rPr>
          <w:rFonts w:ascii="Times New Roman" w:hAnsi="Times New Roman" w:cs="Times New Roman"/>
          <w:highlight w:val="none"/>
        </w:rPr>
        <w:t xml:space="preserve">NativeVLAN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</w:t>
      </w:r>
      <w:r>
        <w:rPr>
          <w:rFonts w:ascii="Times New Roman" w:hAnsi="Times New Roman" w:cs="Times New Roman"/>
          <w:highlight w:val="none"/>
          <w:lang w:val="en-US"/>
        </w:rPr>
        <w:t xml:space="preserve">v</w:t>
      </w:r>
      <w:r>
        <w:rPr>
          <w:rFonts w:ascii="Times New Roman" w:hAnsi="Times New Roman" w:cs="Times New Roman"/>
          <w:highlight w:val="none"/>
        </w:rPr>
        <w:t xml:space="preserve">. Для «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  <w:t xml:space="preserve">» трафик VLAN - DATA не должен маршрутизироваться.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2. Настройте агрегацию между устройствами sw1-cod</w:t>
      </w:r>
      <w:r>
        <w:rPr>
          <w:rFonts w:ascii="Times New Roman" w:hAnsi="Times New Roman" w:cs="Times New Roman"/>
          <w:highlight w:val="none"/>
          <w:lang w:val="en-US"/>
        </w:rPr>
        <w:t xml:space="preserve"> </w:t>
      </w:r>
      <w:r>
        <w:rPr>
          <w:rFonts w:ascii="Times New Roman" w:hAnsi="Times New Roman" w:cs="Times New Roman"/>
          <w:highlight w:val="none"/>
          <w:lang w:val="ru-RU"/>
        </w:rPr>
        <w:t xml:space="preserve">и </w:t>
      </w:r>
      <w:r>
        <w:rPr>
          <w:rFonts w:ascii="Times New Roman" w:hAnsi="Times New Roman" w:cs="Times New Roman"/>
          <w:highlight w:val="none"/>
        </w:rPr>
        <w:t xml:space="preserve">sw2-cod</w:t>
      </w:r>
      <w:r>
        <w:rPr>
          <w:rFonts w:ascii="Times New Roman" w:hAnsi="Times New Roman" w:cs="Times New Roman"/>
          <w:highlight w:val="none"/>
        </w:rPr>
        <w:t xml:space="preserve">: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ab/>
        <w:t xml:space="preserve">a. </w:t>
      </w:r>
      <w:r>
        <w:rPr>
          <w:rFonts w:ascii="Times New Roman" w:hAnsi="Times New Roman" w:cs="Times New Roman"/>
          <w:highlight w:val="none"/>
        </w:rPr>
        <w:t xml:space="preserve">Реализуйте агрегированные соединения средствами ядра с последующей передачей интерфейса в управление коммутатору.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b</w:t>
      </w:r>
      <w:r>
        <w:rPr>
          <w:rFonts w:ascii="Times New Roman" w:hAnsi="Times New Roman" w:cs="Times New Roman"/>
          <w:highlight w:val="none"/>
        </w:rPr>
        <w:t xml:space="preserve">. Используйте </w:t>
      </w:r>
      <w:r>
        <w:rPr>
          <w:rFonts w:ascii="Times New Roman" w:hAnsi="Times New Roman" w:cs="Times New Roman"/>
          <w:highlight w:val="none"/>
        </w:rPr>
        <w:t xml:space="preserve">active-backup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3. Настройте протокол STP на коммутаторах </w:t>
      </w:r>
      <w:r>
        <w:rPr>
          <w:rFonts w:ascii="Times New Roman" w:hAnsi="Times New Roman" w:cs="Times New Roman"/>
          <w:highlight w:val="none"/>
          <w:lang w:val="en-US"/>
        </w:rPr>
        <w:t xml:space="preserve">sw</w:t>
      </w:r>
      <w:r>
        <w:rPr>
          <w:rFonts w:ascii="Times New Roman" w:hAnsi="Times New Roman" w:cs="Times New Roman"/>
          <w:highlight w:val="none"/>
        </w:rPr>
        <w:t xml:space="preserve">1-</w:t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  <w:t xml:space="preserve"> и </w:t>
      </w:r>
      <w:r>
        <w:rPr>
          <w:rFonts w:ascii="Times New Roman" w:hAnsi="Times New Roman" w:cs="Times New Roman"/>
          <w:highlight w:val="none"/>
          <w:lang w:val="en-US"/>
        </w:rPr>
        <w:t xml:space="preserve">sw</w:t>
      </w:r>
      <w:r>
        <w:rPr>
          <w:rFonts w:ascii="Times New Roman" w:hAnsi="Times New Roman" w:cs="Times New Roman"/>
          <w:highlight w:val="none"/>
        </w:rPr>
        <w:t xml:space="preserve">2-</w:t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a. Запустите процесс </w:t>
      </w:r>
      <w:r>
        <w:rPr>
          <w:rFonts w:ascii="Times New Roman" w:hAnsi="Times New Roman" w:cs="Times New Roman"/>
          <w:highlight w:val="none"/>
        </w:rPr>
        <w:t xml:space="preserve">spanning-tree</w:t>
      </w:r>
      <w:r>
        <w:rPr>
          <w:rFonts w:ascii="Times New Roman" w:hAnsi="Times New Roman" w:cs="Times New Roman"/>
          <w:highlight w:val="none"/>
        </w:rPr>
        <w:t xml:space="preserve"> на коммутаторах.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b. Коммутатор </w:t>
      </w:r>
      <w:r>
        <w:rPr>
          <w:rFonts w:ascii="Times New Roman" w:hAnsi="Times New Roman" w:cs="Times New Roman"/>
          <w:highlight w:val="none"/>
          <w:lang w:val="en-US"/>
        </w:rPr>
        <w:t xml:space="preserve">sw</w:t>
      </w:r>
      <w:r>
        <w:rPr>
          <w:rFonts w:ascii="Times New Roman" w:hAnsi="Times New Roman" w:cs="Times New Roman"/>
          <w:highlight w:val="none"/>
        </w:rPr>
        <w:t xml:space="preserve">1-</w:t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  <w:t xml:space="preserve"> должен </w:t>
      </w:r>
      <w:r>
        <w:rPr>
          <w:rFonts w:ascii="Times New Roman" w:hAnsi="Times New Roman" w:cs="Times New Roman"/>
          <w:highlight w:val="none"/>
        </w:rPr>
        <w:t xml:space="preserve">являться корнем дерева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c. Используйте 802.1w.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  <w:highlight w:val="none"/>
        </w:rPr>
      </w:pPr>
      <w:r>
        <w:rPr>
          <w:rFonts w:ascii="Times New Roman" w:hAnsi="Times New Roman" w:cs="Times New Roman"/>
          <w:b/>
          <w:bCs/>
          <w:highlight w:val="none"/>
        </w:rPr>
        <w:t xml:space="preserve">Настройка туннелей между офисом «а» и «</w:t>
      </w:r>
      <w:r>
        <w:rPr>
          <w:rFonts w:ascii="Times New Roman" w:hAnsi="Times New Roman" w:cs="Times New Roman"/>
          <w:b/>
          <w:bCs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b/>
          <w:bCs/>
          <w:highlight w:val="none"/>
        </w:rPr>
        <w:t xml:space="preserve">»:</w:t>
      </w:r>
      <w:r>
        <w:rPr>
          <w:rFonts w:ascii="Times New Roman" w:hAnsi="Times New Roman" w:cs="Times New Roman"/>
          <w:b/>
          <w:bCs/>
          <w:highlight w:val="none"/>
        </w:rPr>
      </w:r>
      <w:r>
        <w:rPr>
          <w:rFonts w:ascii="Times New Roman" w:hAnsi="Times New Roman" w:cs="Times New Roman"/>
          <w:b/>
          <w:bCs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1. Настройте GRE туннель между </w:t>
      </w:r>
      <w:r>
        <w:rPr>
          <w:rFonts w:ascii="Times New Roman" w:hAnsi="Times New Roman" w:cs="Times New Roman"/>
          <w:highlight w:val="none"/>
        </w:rPr>
        <w:t xml:space="preserve">rtr</w:t>
      </w:r>
      <w:r>
        <w:rPr>
          <w:rFonts w:ascii="Times New Roman" w:hAnsi="Times New Roman" w:cs="Times New Roman"/>
          <w:highlight w:val="none"/>
        </w:rPr>
        <w:t xml:space="preserve">-a и </w:t>
      </w:r>
      <w:r>
        <w:rPr>
          <w:rFonts w:ascii="Times New Roman" w:hAnsi="Times New Roman" w:cs="Times New Roman"/>
          <w:highlight w:val="none"/>
        </w:rPr>
        <w:t xml:space="preserve">rtr-cod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a. В качестве сетевого диапазона используйте сеть 10.10.10.0/24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b</w:t>
      </w:r>
      <w:r>
        <w:rPr>
          <w:rFonts w:ascii="Times New Roman" w:hAnsi="Times New Roman" w:cs="Times New Roman"/>
          <w:highlight w:val="none"/>
        </w:rPr>
        <w:t xml:space="preserve">. Для каждого туннеля используйте минимально возможную маску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Настройка маршрутизации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</w:rPr>
        <w:t xml:space="preserve">1. Выполните необходимые настройки сети и маршрутизации BGP c ISP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</w:rPr>
        <w:t xml:space="preserve">        a. </w:t>
      </w:r>
      <w:r>
        <w:rPr>
          <w:rFonts w:ascii="Times New Roman" w:hAnsi="Times New Roman" w:cs="Times New Roman"/>
          <w:highlight w:val="none"/>
        </w:rPr>
        <w:t xml:space="preserve">AS ЦОД 64</w:t>
      </w:r>
      <w:r>
        <w:rPr>
          <w:rFonts w:ascii="Times New Roman" w:hAnsi="Times New Roman" w:cs="Times New Roman"/>
          <w:highlight w:val="none"/>
        </w:rPr>
        <w:t xml:space="preserve">0</w:t>
      </w:r>
      <w:r>
        <w:rPr>
          <w:rFonts w:ascii="Times New Roman" w:hAnsi="Times New Roman" w:cs="Times New Roman"/>
          <w:highlight w:val="none"/>
        </w:rPr>
        <w:t xml:space="preserve">00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</w:t>
      </w:r>
      <w:r>
        <w:rPr>
          <w:rFonts w:ascii="Times New Roman" w:hAnsi="Times New Roman" w:cs="Times New Roman"/>
          <w:lang w:val="en-US"/>
        </w:rPr>
        <w:t xml:space="preserve">b</w:t>
      </w:r>
      <w:r>
        <w:rPr>
          <w:rFonts w:ascii="Times New Roman" w:hAnsi="Times New Roman" w:cs="Times New Roman"/>
        </w:rPr>
        <w:t xml:space="preserve">. Анонсировать внутренние сети «</w:t>
      </w:r>
      <w:r>
        <w:rPr>
          <w:rFonts w:ascii="Times New Roman" w:hAnsi="Times New Roman" w:cs="Times New Roman"/>
        </w:rPr>
        <w:t xml:space="preserve">cod</w:t>
      </w:r>
      <w:r>
        <w:rPr>
          <w:rFonts w:ascii="Times New Roman" w:hAnsi="Times New Roman" w:cs="Times New Roman"/>
        </w:rPr>
        <w:t xml:space="preserve">» в провайдера запрещено.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</w:t>
      </w:r>
      <w:r>
        <w:rPr>
          <w:rFonts w:ascii="Times New Roman" w:hAnsi="Times New Roman" w:cs="Times New Roman"/>
          <w:lang w:val="en-US"/>
        </w:rPr>
        <w:t xml:space="preserve">c</w:t>
      </w:r>
      <w:r>
        <w:rPr>
          <w:rFonts w:ascii="Times New Roman" w:hAnsi="Times New Roman" w:cs="Times New Roman"/>
        </w:rPr>
        <w:t xml:space="preserve">. Маршрутизатор ЦОД должен получать маршрут по умолчанию по BGP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i. Ручное создание маршрута по умолчанию ЗАПРЕЩЕНО!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</w:rPr>
        <w:t xml:space="preserve">2</w:t>
      </w:r>
      <w:r>
        <w:rPr>
          <w:rFonts w:ascii="Times New Roman" w:hAnsi="Times New Roman" w:cs="Times New Roman"/>
        </w:rPr>
        <w:t xml:space="preserve">. Выполните необходимые настройки сети и маршрутизации BGP c ISP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</w:rPr>
        <w:t xml:space="preserve">        a. </w:t>
      </w:r>
      <w:r>
        <w:rPr>
          <w:rFonts w:ascii="Times New Roman" w:hAnsi="Times New Roman" w:cs="Times New Roman"/>
          <w:highlight w:val="none"/>
        </w:rPr>
        <w:t xml:space="preserve">AS </w:t>
      </w:r>
      <w:r>
        <w:rPr>
          <w:rFonts w:ascii="Times New Roman" w:hAnsi="Times New Roman" w:cs="Times New Roman"/>
          <w:highlight w:val="none"/>
        </w:rPr>
        <w:t xml:space="preserve">Офиса </w:t>
      </w:r>
      <w:r>
        <w:rPr>
          <w:rFonts w:ascii="Times New Roman" w:hAnsi="Times New Roman" w:cs="Times New Roman"/>
          <w:highlight w:val="none"/>
        </w:rPr>
        <w:t xml:space="preserve">6</w:t>
      </w:r>
      <w:r>
        <w:rPr>
          <w:rFonts w:ascii="Times New Roman" w:hAnsi="Times New Roman" w:cs="Times New Roman"/>
          <w:highlight w:val="none"/>
        </w:rPr>
        <w:t xml:space="preserve">50</w:t>
      </w:r>
      <w:r>
        <w:rPr>
          <w:rFonts w:ascii="Times New Roman" w:hAnsi="Times New Roman" w:cs="Times New Roman"/>
          <w:highlight w:val="none"/>
        </w:rPr>
        <w:t xml:space="preserve">00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</w:t>
      </w:r>
      <w:r>
        <w:rPr>
          <w:rFonts w:ascii="Times New Roman" w:hAnsi="Times New Roman" w:cs="Times New Roman"/>
          <w:lang w:val="en-US"/>
        </w:rPr>
        <w:t xml:space="preserve">b</w:t>
      </w:r>
      <w:r>
        <w:rPr>
          <w:rFonts w:ascii="Times New Roman" w:hAnsi="Times New Roman" w:cs="Times New Roman"/>
        </w:rPr>
        <w:t xml:space="preserve">. Анонсировать внутренние сети «</w:t>
      </w:r>
      <w:r>
        <w:rPr>
          <w:rFonts w:ascii="Times New Roman" w:hAnsi="Times New Roman" w:cs="Times New Roman"/>
        </w:rPr>
        <w:t xml:space="preserve">office</w:t>
      </w:r>
      <w:r>
        <w:rPr>
          <w:rFonts w:ascii="Times New Roman" w:hAnsi="Times New Roman" w:cs="Times New Roman"/>
        </w:rPr>
        <w:t xml:space="preserve">» в провайдера запрещено.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</w:t>
      </w:r>
      <w:r>
        <w:rPr>
          <w:rFonts w:ascii="Times New Roman" w:hAnsi="Times New Roman" w:cs="Times New Roman"/>
          <w:lang w:val="en-US"/>
        </w:rPr>
        <w:t xml:space="preserve">c</w:t>
      </w:r>
      <w:r>
        <w:rPr>
          <w:rFonts w:ascii="Times New Roman" w:hAnsi="Times New Roman" w:cs="Times New Roman"/>
        </w:rPr>
        <w:t xml:space="preserve">. Маршрутизатор ЦОД должен получать маршрут по умолчанию по BGP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i. Ручное создание маршрута по умолчанию ЗАПРЕЩЕНО!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3</w:t>
      </w:r>
      <w:r>
        <w:rPr>
          <w:rFonts w:ascii="Times New Roman" w:hAnsi="Times New Roman" w:cs="Times New Roman"/>
          <w:highlight w:val="none"/>
        </w:rPr>
        <w:t xml:space="preserve">. Настройте динамическую маршрутизацию между офисом «</w:t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  <w:t xml:space="preserve">» и «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  <w:t xml:space="preserve">»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a. </w:t>
      </w:r>
      <w:r>
        <w:rPr>
          <w:rFonts w:ascii="Times New Roman" w:hAnsi="Times New Roman" w:cs="Times New Roman"/>
          <w:highlight w:val="none"/>
        </w:rPr>
        <w:t xml:space="preserve">Используйте OSPF для маршрутизации между rtr-a</w:t>
      </w:r>
      <w:r>
        <w:rPr>
          <w:rFonts w:ascii="Times New Roman" w:hAnsi="Times New Roman" w:cs="Times New Roman"/>
          <w:highlight w:val="none"/>
          <w:lang w:val="en-US"/>
        </w:rPr>
        <w:t xml:space="preserve">,</w:t>
      </w:r>
      <w:r>
        <w:rPr>
          <w:rFonts w:ascii="Times New Roman" w:hAnsi="Times New Roman" w:cs="Times New Roman"/>
          <w:highlight w:val="none"/>
        </w:rPr>
        <w:t xml:space="preserve"> rtr-cod и fw-cod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b</w:t>
      </w:r>
      <w:r>
        <w:rPr>
          <w:rFonts w:ascii="Times New Roman" w:hAnsi="Times New Roman" w:cs="Times New Roman"/>
          <w:highlight w:val="none"/>
        </w:rPr>
        <w:t xml:space="preserve">. </w:t>
      </w:r>
      <w:r>
        <w:rPr>
          <w:rFonts w:ascii="Times New Roman" w:hAnsi="Times New Roman" w:cs="Times New Roman"/>
          <w:highlight w:val="none"/>
        </w:rPr>
        <w:t xml:space="preserve">На маршрутизаторах </w:t>
      </w:r>
      <w:r>
        <w:rPr>
          <w:rFonts w:ascii="Times New Roman" w:hAnsi="Times New Roman" w:cs="Times New Roman"/>
          <w:highlight w:val="none"/>
        </w:rPr>
        <w:t xml:space="preserve"> все интерфейсы, кроме туннельных, должны быть переведены в пассивный режим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c</w:t>
      </w:r>
      <w:r>
        <w:rPr>
          <w:rFonts w:ascii="Times New Roman" w:hAnsi="Times New Roman" w:cs="Times New Roman"/>
          <w:highlight w:val="none"/>
        </w:rPr>
        <w:t xml:space="preserve">. Используйте аутентификацию в OSPF</w:t>
      </w:r>
      <w:r>
        <w:rPr>
          <w:rFonts w:ascii="Times New Roman" w:hAnsi="Times New Roman" w:cs="Times New Roman"/>
          <w:highlight w:val="none"/>
        </w:rPr>
        <w:t xml:space="preserve"> между rtr-a и rtr-cod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В качестве пароля используйте P@ssw0rd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 xml:space="preserve">ii</w:t>
      </w:r>
      <w:r>
        <w:rPr>
          <w:rFonts w:ascii="Times New Roman" w:hAnsi="Times New Roman" w:cs="Times New Roman"/>
          <w:highlight w:val="none"/>
        </w:rPr>
        <w:t xml:space="preserve">. Пароль должен передаваться с использованием хешированного ключа MD5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  <w:highlight w:val="none"/>
        </w:rPr>
      </w:pPr>
      <w:r>
        <w:rPr>
          <w:rFonts w:ascii="Times New Roman" w:hAnsi="Times New Roman" w:cs="Times New Roman"/>
          <w:b/>
          <w:bCs/>
          <w:highlight w:val="none"/>
        </w:rPr>
        <w:t xml:space="preserve">Настройка доступа в Интернет</w:t>
      </w:r>
      <w:r>
        <w:rPr>
          <w:rFonts w:ascii="Times New Roman" w:hAnsi="Times New Roman" w:cs="Times New Roman"/>
          <w:b/>
          <w:bCs/>
          <w:highlight w:val="none"/>
        </w:rPr>
      </w:r>
      <w:r>
        <w:rPr>
          <w:rFonts w:ascii="Times New Roman" w:hAnsi="Times New Roman" w:cs="Times New Roman"/>
          <w:b/>
          <w:bCs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1. Настройте маршрутизаторы для обеспечения доступа в Интернет.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Настройка синхронизации времени между сетевыми устройствами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Все устройства должны синхронизировать своё время с сервером точного времени по адресу 100.100.100.100.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</w:rPr>
        <w:t xml:space="preserve">2. Используйте на всех устройствах московский часовой пояс.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Настройка службы доменных имен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Реализуйте основной </w:t>
      </w:r>
      <w:r>
        <w:rPr>
          <w:rFonts w:ascii="Times New Roman" w:hAnsi="Times New Roman" w:cs="Times New Roman"/>
          <w:lang w:val="en-US"/>
        </w:rPr>
        <w:t xml:space="preserve">DNS</w:t>
      </w:r>
      <w:r>
        <w:rPr>
          <w:rFonts w:ascii="Times New Roman" w:hAnsi="Times New Roman" w:cs="Times New Roman"/>
        </w:rPr>
        <w:t xml:space="preserve"> сервер сети «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»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. В качестве </w:t>
      </w:r>
      <w:r>
        <w:rPr>
          <w:rFonts w:ascii="Times New Roman" w:hAnsi="Times New Roman" w:cs="Times New Roman"/>
          <w:lang w:val="en-US"/>
        </w:rPr>
        <w:t xml:space="preserve">DNS</w:t>
      </w:r>
      <w:r>
        <w:rPr>
          <w:rFonts w:ascii="Times New Roman" w:hAnsi="Times New Roman" w:cs="Times New Roman"/>
        </w:rPr>
        <w:t xml:space="preserve">-сервера используйте </w:t>
      </w:r>
      <w:r>
        <w:rPr>
          <w:rFonts w:ascii="Times New Roman" w:hAnsi="Times New Roman" w:cs="Times New Roman"/>
          <w:lang w:val="en-US"/>
        </w:rPr>
        <w:t xml:space="preserve">srv</w:t>
      </w:r>
      <w:r>
        <w:rPr>
          <w:rFonts w:ascii="Times New Roman" w:hAnsi="Times New Roman" w:cs="Times New Roman"/>
        </w:rPr>
        <w:t xml:space="preserve">1-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b</w:t>
      </w:r>
      <w:r>
        <w:rPr>
          <w:rFonts w:ascii="Times New Roman" w:hAnsi="Times New Roman" w:cs="Times New Roman"/>
        </w:rPr>
        <w:t xml:space="preserve">. Для устройств «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» необходимо создать записи </w:t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 и </w:t>
      </w:r>
      <w:r>
        <w:rPr>
          <w:rFonts w:ascii="Times New Roman" w:hAnsi="Times New Roman" w:cs="Times New Roman"/>
          <w:lang w:val="en-US"/>
        </w:rPr>
        <w:t xml:space="preserve">PTR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Реализуйте основной </w:t>
      </w:r>
      <w:r>
        <w:rPr>
          <w:rFonts w:ascii="Times New Roman" w:hAnsi="Times New Roman" w:cs="Times New Roman"/>
          <w:lang w:val="en-US"/>
        </w:rPr>
        <w:t xml:space="preserve">DNS</w:t>
      </w:r>
      <w:r>
        <w:rPr>
          <w:rFonts w:ascii="Times New Roman" w:hAnsi="Times New Roman" w:cs="Times New Roman"/>
        </w:rPr>
        <w:t xml:space="preserve"> сервер сети офиса «а»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. В качестве </w:t>
      </w:r>
      <w:r>
        <w:rPr>
          <w:rFonts w:ascii="Times New Roman" w:hAnsi="Times New Roman" w:cs="Times New Roman"/>
          <w:lang w:val="en-US"/>
        </w:rPr>
        <w:t xml:space="preserve">DNS</w:t>
      </w:r>
      <w:r>
        <w:rPr>
          <w:rFonts w:ascii="Times New Roman" w:hAnsi="Times New Roman" w:cs="Times New Roman"/>
        </w:rPr>
        <w:t xml:space="preserve">-сервера используйте </w:t>
      </w:r>
      <w:r>
        <w:rPr>
          <w:rFonts w:ascii="Times New Roman" w:hAnsi="Times New Roman" w:cs="Times New Roman"/>
          <w:lang w:val="en-US"/>
        </w:rPr>
        <w:t xml:space="preserve">dc</w:t>
      </w:r>
      <w:r>
        <w:rPr>
          <w:rFonts w:ascii="Times New Roman" w:hAnsi="Times New Roman" w:cs="Times New Roman"/>
        </w:rPr>
        <w:t xml:space="preserve">-</w:t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b</w:t>
      </w:r>
      <w:r>
        <w:rPr>
          <w:rFonts w:ascii="Times New Roman" w:hAnsi="Times New Roman" w:cs="Times New Roman"/>
        </w:rPr>
        <w:t xml:space="preserve">. Для устройств офиса «а» необходимо создать записи </w:t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 и </w:t>
      </w:r>
      <w:r>
        <w:rPr>
          <w:rFonts w:ascii="Times New Roman" w:hAnsi="Times New Roman" w:cs="Times New Roman"/>
          <w:lang w:val="en-US"/>
        </w:rPr>
        <w:t xml:space="preserve">PTR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3. В качестве </w:t>
      </w:r>
      <w:r>
        <w:rPr>
          <w:rFonts w:ascii="Times New Roman" w:hAnsi="Times New Roman" w:cs="Times New Roman"/>
          <w:lang w:val="en-US"/>
        </w:rPr>
        <w:t xml:space="preserve">DNS</w:t>
      </w:r>
      <w:r>
        <w:rPr>
          <w:rFonts w:ascii="Times New Roman" w:hAnsi="Times New Roman" w:cs="Times New Roman"/>
        </w:rPr>
        <w:t xml:space="preserve"> сервера пересылки используйте адрес 100.100.100.100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4. Все устройства предприятия должны быть настроены на использование соответствующих их расположению </w:t>
      </w:r>
      <w:r>
        <w:rPr>
          <w:rFonts w:ascii="Times New Roman" w:hAnsi="Times New Roman" w:cs="Times New Roman"/>
          <w:lang w:val="en-US"/>
        </w:rPr>
        <w:t xml:space="preserve">DNS</w:t>
      </w:r>
      <w:r>
        <w:rPr>
          <w:rFonts w:ascii="Times New Roman" w:hAnsi="Times New Roman" w:cs="Times New Roman"/>
        </w:rPr>
        <w:t xml:space="preserve"> серверов.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5. Настройте взаимосвязь между всеми </w:t>
      </w:r>
      <w:r>
        <w:rPr>
          <w:rFonts w:ascii="Times New Roman" w:hAnsi="Times New Roman" w:cs="Times New Roman"/>
          <w:lang w:val="en-US"/>
        </w:rPr>
        <w:t xml:space="preserve">DNS</w:t>
      </w:r>
      <w:r>
        <w:rPr>
          <w:rFonts w:ascii="Times New Roman" w:hAnsi="Times New Roman" w:cs="Times New Roman"/>
        </w:rPr>
        <w:t xml:space="preserve"> серверами предприятия.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. Настройте перенаправление как прямых, так и обратных зон.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</w:rPr>
        <w:t xml:space="preserve">6. Все устройства предприятия должны быть доступы по имени.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Настройка центра сертификации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На сервере </w:t>
      </w:r>
      <w:r>
        <w:rPr>
          <w:rFonts w:ascii="Times New Roman" w:hAnsi="Times New Roman" w:cs="Times New Roman"/>
          <w:lang w:val="en-US"/>
        </w:rPr>
        <w:t xml:space="preserve">srv</w:t>
      </w:r>
      <w:r>
        <w:rPr>
          <w:rFonts w:ascii="Times New Roman" w:hAnsi="Times New Roman" w:cs="Times New Roman"/>
        </w:rPr>
        <w:t xml:space="preserve">1-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 разверните центр сертификации на базе </w:t>
      </w:r>
      <w:r>
        <w:rPr>
          <w:rFonts w:ascii="Times New Roman" w:hAnsi="Times New Roman" w:cs="Times New Roman"/>
          <w:lang w:val="en-US"/>
        </w:rPr>
        <w:t xml:space="preserve">openssl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. Срок жизни корневого сертификата должен составлять 5 лет.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b</w:t>
      </w:r>
      <w:r>
        <w:rPr>
          <w:rFonts w:ascii="Times New Roman" w:hAnsi="Times New Roman" w:cs="Times New Roman"/>
        </w:rPr>
        <w:t xml:space="preserve">. Код страны - </w:t>
      </w:r>
      <w:r>
        <w:rPr>
          <w:rFonts w:ascii="Times New Roman" w:hAnsi="Times New Roman" w:cs="Times New Roman"/>
          <w:lang w:val="en-US"/>
        </w:rPr>
        <w:t xml:space="preserve">RU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c</w:t>
      </w:r>
      <w:r>
        <w:rPr>
          <w:rFonts w:ascii="Times New Roman" w:hAnsi="Times New Roman" w:cs="Times New Roman"/>
        </w:rPr>
        <w:t xml:space="preserve">. Название организации - </w:t>
      </w:r>
      <w:r>
        <w:rPr>
          <w:rFonts w:ascii="Times New Roman" w:hAnsi="Times New Roman" w:cs="Times New Roman"/>
          <w:lang w:val="en-US"/>
        </w:rPr>
        <w:t xml:space="preserve">IRPO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d</w:t>
      </w:r>
      <w:r>
        <w:rPr>
          <w:rFonts w:ascii="Times New Roman" w:hAnsi="Times New Roman" w:cs="Times New Roman"/>
        </w:rPr>
        <w:t xml:space="preserve">. Имя центра сертификации - </w:t>
      </w:r>
      <w:r>
        <w:rPr>
          <w:rFonts w:ascii="Times New Roman" w:hAnsi="Times New Roman" w:cs="Times New Roman"/>
          <w:lang w:val="en-US"/>
        </w:rPr>
        <w:t xml:space="preserve">ssa</w:t>
      </w:r>
      <w:r>
        <w:rPr>
          <w:rFonts w:ascii="Times New Roman" w:hAnsi="Times New Roman" w:cs="Times New Roman"/>
        </w:rPr>
        <w:t xml:space="preserve">202</w:t>
      </w:r>
      <w:r>
        <w:rPr>
          <w:rFonts w:ascii="Times New Roman" w:hAnsi="Times New Roman" w:cs="Times New Roman"/>
          <w:lang w:val="en-US"/>
        </w:rPr>
        <w:t xml:space="preserve">6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e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Все файлы должны храниться в </w:t>
      </w:r>
      <w:r>
        <w:rPr>
          <w:rFonts w:ascii="Times New Roman" w:hAnsi="Times New Roman" w:cs="Times New Roman"/>
        </w:rPr>
        <w:t xml:space="preserve">/</w:t>
      </w:r>
      <w:r>
        <w:rPr>
          <w:rFonts w:ascii="Times New Roman" w:hAnsi="Times New Roman" w:cs="Times New Roman"/>
          <w:lang w:val="en-US"/>
        </w:rPr>
        <w:t xml:space="preserve">var</w:t>
      </w:r>
      <w:r>
        <w:rPr>
          <w:rFonts w:ascii="Times New Roman" w:hAnsi="Times New Roman" w:cs="Times New Roman"/>
        </w:rPr>
        <w:t xml:space="preserve">/</w:t>
      </w:r>
      <w:r>
        <w:rPr>
          <w:rFonts w:ascii="Times New Roman" w:hAnsi="Times New Roman" w:cs="Times New Roman"/>
          <w:lang w:val="en-US"/>
        </w:rPr>
        <w:t xml:space="preserve">ca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Все рабочие станции организации</w:t>
      </w:r>
      <w:r>
        <w:rPr>
          <w:rFonts w:ascii="Times New Roman" w:hAnsi="Times New Roman" w:cs="Times New Roman"/>
        </w:rPr>
        <w:t xml:space="preserve">, должны доверять созданному центру сертификации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</w:rPr>
        <w:t xml:space="preserve">3. Используйте созданный центр сертификации для выпуска требуемых сертификатов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  <w:highlight w:val="none"/>
        </w:rPr>
      </w:pPr>
      <w:r>
        <w:rPr>
          <w:rFonts w:ascii="Times New Roman" w:hAnsi="Times New Roman" w:cs="Times New Roman"/>
          <w:b/>
          <w:bCs/>
          <w:highlight w:val="none"/>
        </w:rPr>
        <w:t xml:space="preserve">Настройка сервера баз данных</w:t>
      </w:r>
      <w:r>
        <w:rPr>
          <w:rFonts w:ascii="Times New Roman" w:hAnsi="Times New Roman" w:cs="Times New Roman"/>
          <w:b/>
          <w:bCs/>
          <w:highlight w:val="none"/>
        </w:rPr>
      </w:r>
      <w:r>
        <w:rPr>
          <w:rFonts w:ascii="Times New Roman" w:hAnsi="Times New Roman" w:cs="Times New Roman"/>
          <w:b/>
          <w:bCs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1. В качестве сервера баз данных используйте </w:t>
      </w:r>
      <w:r>
        <w:rPr>
          <w:rFonts w:ascii="Times New Roman" w:hAnsi="Times New Roman" w:cs="Times New Roman"/>
          <w:highlight w:val="none"/>
          <w:lang w:val="en-US"/>
        </w:rPr>
        <w:t xml:space="preserve">srv</w:t>
      </w:r>
      <w:r>
        <w:rPr>
          <w:rFonts w:ascii="Times New Roman" w:hAnsi="Times New Roman" w:cs="Times New Roman"/>
          <w:highlight w:val="none"/>
        </w:rPr>
        <w:t xml:space="preserve">2-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  <w:t xml:space="preserve">. В качестве СУБД используйте </w:t>
      </w:r>
      <w:r>
        <w:rPr>
          <w:rFonts w:ascii="Times New Roman" w:hAnsi="Times New Roman" w:cs="Times New Roman"/>
          <w:highlight w:val="none"/>
          <w:lang w:val="en-US"/>
        </w:rPr>
        <w:t xml:space="preserve">PostgreSQL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i</w:t>
      </w:r>
      <w:r>
        <w:rPr>
          <w:rFonts w:ascii="Times New Roman" w:hAnsi="Times New Roman" w:cs="Times New Roman"/>
          <w:highlight w:val="none"/>
        </w:rPr>
        <w:t xml:space="preserve">. Используйте версию не ниже 17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 xml:space="preserve">с</w:t>
      </w:r>
      <w:r>
        <w:rPr>
          <w:rFonts w:ascii="Times New Roman" w:hAnsi="Times New Roman" w:cs="Times New Roman"/>
          <w:highlight w:val="none"/>
        </w:rPr>
        <w:t xml:space="preserve">. </w:t>
      </w:r>
      <w:r>
        <w:rPr>
          <w:rFonts w:ascii="Times New Roman" w:hAnsi="Times New Roman" w:cs="Times New Roman"/>
          <w:highlight w:val="none"/>
        </w:rPr>
        <w:t xml:space="preserve">Создайте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суперпользователя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  <w:lang w:val="en-US"/>
        </w:rPr>
        <w:t xml:space="preserve">superadmin</w:t>
      </w:r>
      <w:r>
        <w:rPr>
          <w:rFonts w:ascii="Times New Roman" w:hAnsi="Times New Roman" w:cs="Times New Roman"/>
          <w:highlight w:val="none"/>
        </w:rPr>
        <w:t xml:space="preserve"> с паролем </w:t>
      </w:r>
      <w:r>
        <w:rPr>
          <w:rFonts w:ascii="Times New Roman" w:hAnsi="Times New Roman" w:cs="Times New Roman"/>
          <w:highlight w:val="none"/>
          <w:lang w:val="en-US"/>
        </w:rPr>
        <w:t xml:space="preserve">P</w:t>
      </w:r>
      <w:r>
        <w:rPr>
          <w:rFonts w:ascii="Times New Roman" w:hAnsi="Times New Roman" w:cs="Times New Roman"/>
          <w:highlight w:val="none"/>
        </w:rPr>
        <w:t xml:space="preserve">@</w:t>
      </w:r>
      <w:r>
        <w:rPr>
          <w:rFonts w:ascii="Times New Roman" w:hAnsi="Times New Roman" w:cs="Times New Roman"/>
          <w:highlight w:val="none"/>
          <w:lang w:val="en-US"/>
        </w:rPr>
        <w:t xml:space="preserve">ssw</w:t>
      </w:r>
      <w:r>
        <w:rPr>
          <w:rFonts w:ascii="Times New Roman" w:hAnsi="Times New Roman" w:cs="Times New Roman"/>
          <w:highlight w:val="none"/>
        </w:rPr>
        <w:t xml:space="preserve">0</w:t>
      </w:r>
      <w:r>
        <w:rPr>
          <w:rFonts w:ascii="Times New Roman" w:hAnsi="Times New Roman" w:cs="Times New Roman"/>
          <w:highlight w:val="none"/>
          <w:lang w:val="en-US"/>
        </w:rPr>
        <w:t xml:space="preserve">rdSQL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i</w:t>
      </w:r>
      <w:r>
        <w:rPr>
          <w:rFonts w:ascii="Times New Roman" w:hAnsi="Times New Roman" w:cs="Times New Roman"/>
          <w:highlight w:val="none"/>
        </w:rPr>
        <w:t xml:space="preserve">. </w:t>
      </w:r>
      <w:r>
        <w:rPr>
          <w:rFonts w:ascii="Times New Roman" w:hAnsi="Times New Roman" w:cs="Times New Roman"/>
          <w:highlight w:val="none"/>
        </w:rPr>
        <w:t xml:space="preserve">Суперпользователь</w:t>
      </w:r>
      <w:r>
        <w:rPr>
          <w:rFonts w:ascii="Times New Roman" w:hAnsi="Times New Roman" w:cs="Times New Roman"/>
          <w:highlight w:val="none"/>
        </w:rPr>
        <w:t xml:space="preserve"> должен иметь полный доступ ко всем базам данных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2. Для администрирования сервера баз данных используйте </w:t>
      </w:r>
      <w:r>
        <w:rPr>
          <w:rFonts w:ascii="Times New Roman" w:hAnsi="Times New Roman" w:cs="Times New Roman"/>
          <w:highlight w:val="none"/>
          <w:lang w:val="en-US"/>
        </w:rPr>
        <w:t xml:space="preserve">admin</w:t>
      </w:r>
      <w:r>
        <w:rPr>
          <w:rFonts w:ascii="Times New Roman" w:hAnsi="Times New Roman" w:cs="Times New Roman"/>
          <w:highlight w:val="none"/>
        </w:rPr>
        <w:t xml:space="preserve">-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  <w:t xml:space="preserve">. В качестве программы-клиента для СУБД используйте </w:t>
      </w:r>
      <w:r>
        <w:rPr>
          <w:rFonts w:ascii="Times New Roman" w:hAnsi="Times New Roman" w:cs="Times New Roman"/>
          <w:highlight w:val="none"/>
          <w:lang w:val="en-US"/>
        </w:rPr>
        <w:t xml:space="preserve">DBeaver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  <w:lang w:val="en-US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Настройка устройства хранения данных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Используйте хост </w:t>
      </w:r>
      <w:r>
        <w:rPr>
          <w:rFonts w:ascii="Times New Roman" w:hAnsi="Times New Roman" w:cs="Times New Roman"/>
          <w:lang w:val="en-US"/>
        </w:rPr>
        <w:t xml:space="preserve">srv</w:t>
      </w:r>
      <w:r>
        <w:rPr>
          <w:rFonts w:ascii="Times New Roman" w:hAnsi="Times New Roman" w:cs="Times New Roman"/>
        </w:rPr>
        <w:t xml:space="preserve">2-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. Используйте </w:t>
      </w:r>
      <w:r>
        <w:rPr>
          <w:rFonts w:ascii="Times New Roman" w:hAnsi="Times New Roman" w:cs="Times New Roman"/>
          <w:lang w:val="en-US"/>
        </w:rPr>
        <w:t xml:space="preserve">VLAN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DATA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b</w:t>
      </w:r>
      <w:r>
        <w:rPr>
          <w:rFonts w:ascii="Times New Roman" w:hAnsi="Times New Roman" w:cs="Times New Roman"/>
        </w:rPr>
        <w:t xml:space="preserve">. Настройте </w:t>
      </w:r>
      <w:r>
        <w:rPr>
          <w:rFonts w:ascii="Times New Roman" w:hAnsi="Times New Roman" w:cs="Times New Roman"/>
          <w:lang w:val="en-US"/>
        </w:rPr>
        <w:t xml:space="preserve">iSCSI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target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</w:t>
      </w:r>
      <w:r>
        <w:rPr>
          <w:rFonts w:ascii="Times New Roman" w:hAnsi="Times New Roman" w:cs="Times New Roman"/>
        </w:rPr>
        <w:t xml:space="preserve">. Используйте имя цели </w:t>
      </w:r>
      <w:r>
        <w:rPr>
          <w:rFonts w:ascii="Times New Roman" w:hAnsi="Times New Roman" w:cs="Times New Roman"/>
          <w:lang w:val="en-US"/>
        </w:rPr>
        <w:t xml:space="preserve">iqn</w:t>
      </w:r>
      <w:r>
        <w:rPr>
          <w:rFonts w:ascii="Times New Roman" w:hAnsi="Times New Roman" w:cs="Times New Roman"/>
        </w:rPr>
        <w:t xml:space="preserve">.202</w:t>
      </w:r>
      <w:r>
        <w:rPr>
          <w:rFonts w:ascii="Times New Roman" w:hAnsi="Times New Roman" w:cs="Times New Roman"/>
          <w:lang w:val="en-US"/>
        </w:rPr>
        <w:t xml:space="preserve">6</w:t>
      </w:r>
      <w:r>
        <w:rPr>
          <w:rFonts w:ascii="Times New Roman" w:hAnsi="Times New Roman" w:cs="Times New Roman"/>
        </w:rPr>
        <w:t xml:space="preserve">-0</w:t>
      </w:r>
      <w:r>
        <w:rPr>
          <w:rFonts w:ascii="Times New Roman" w:hAnsi="Times New Roman" w:cs="Times New Roman"/>
          <w:lang w:val="en-US"/>
        </w:rPr>
        <w:t xml:space="preserve">&lt;</w:t>
      </w:r>
      <w:r>
        <w:rPr>
          <w:rFonts w:ascii="Times New Roman" w:hAnsi="Times New Roman" w:cs="Times New Roman"/>
          <w:lang w:val="ru-RU"/>
        </w:rPr>
        <w:t xml:space="preserve">№</w:t>
      </w:r>
      <w:r>
        <w:rPr>
          <w:rFonts w:ascii="Times New Roman" w:hAnsi="Times New Roman" w:cs="Times New Roman"/>
          <w:lang w:val="en-US"/>
        </w:rPr>
        <w:t xml:space="preserve"> </w:t>
      </w:r>
      <w:r>
        <w:rPr>
          <w:rFonts w:ascii="Times New Roman" w:hAnsi="Times New Roman" w:cs="Times New Roman"/>
          <w:lang w:val="ru-RU"/>
        </w:rPr>
        <w:t xml:space="preserve">текущего месяца</w:t>
      </w:r>
      <w:r>
        <w:rPr>
          <w:rFonts w:ascii="Times New Roman" w:hAnsi="Times New Roman" w:cs="Times New Roman"/>
          <w:lang w:val="en-US"/>
        </w:rPr>
        <w:t xml:space="preserve">&gt;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  <w:lang w:val="en-US"/>
        </w:rPr>
        <w:t xml:space="preserve">region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:</w:t>
      </w:r>
      <w:r>
        <w:rPr>
          <w:rFonts w:ascii="Times New Roman" w:hAnsi="Times New Roman" w:cs="Times New Roman"/>
          <w:lang w:val="en-US"/>
        </w:rPr>
        <w:t xml:space="preserve">data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  <w:lang w:val="en-US"/>
        </w:rPr>
        <w:t xml:space="preserve">target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ii</w:t>
      </w:r>
      <w:r>
        <w:rPr>
          <w:rFonts w:ascii="Times New Roman" w:hAnsi="Times New Roman" w:cs="Times New Roman"/>
        </w:rPr>
        <w:t xml:space="preserve">. Настройте отдачу по </w:t>
      </w:r>
      <w:r>
        <w:rPr>
          <w:rFonts w:ascii="Times New Roman" w:hAnsi="Times New Roman" w:cs="Times New Roman"/>
          <w:lang w:val="en-US"/>
        </w:rPr>
        <w:t xml:space="preserve">iSCSI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свободного (не используемого) диска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Используйте хост </w:t>
      </w:r>
      <w:r>
        <w:rPr>
          <w:rFonts w:ascii="Times New Roman" w:hAnsi="Times New Roman" w:cs="Times New Roman"/>
          <w:lang w:val="en-US"/>
        </w:rPr>
        <w:t xml:space="preserve">srv</w:t>
      </w:r>
      <w:r>
        <w:rPr>
          <w:rFonts w:ascii="Times New Roman" w:hAnsi="Times New Roman" w:cs="Times New Roman"/>
        </w:rPr>
        <w:t xml:space="preserve">1-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. Добавьте </w:t>
      </w:r>
      <w:r>
        <w:rPr>
          <w:rFonts w:ascii="Times New Roman" w:hAnsi="Times New Roman" w:cs="Times New Roman"/>
          <w:lang w:val="en-US"/>
        </w:rPr>
        <w:t xml:space="preserve">target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iSCSI</w:t>
      </w:r>
      <w:r>
        <w:rPr>
          <w:rFonts w:ascii="Times New Roman" w:hAnsi="Times New Roman" w:cs="Times New Roman"/>
        </w:rPr>
        <w:t xml:space="preserve"> 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</w:t>
      </w:r>
      <w:r>
        <w:rPr>
          <w:rFonts w:ascii="Times New Roman" w:hAnsi="Times New Roman" w:cs="Times New Roman"/>
        </w:rPr>
        <w:t xml:space="preserve">. Используйте ID с именем </w:t>
      </w:r>
      <w:r>
        <w:rPr>
          <w:rFonts w:ascii="Times New Roman" w:hAnsi="Times New Roman" w:cs="Times New Roman"/>
        </w:rPr>
        <w:t xml:space="preserve">iscsi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ii</w:t>
      </w:r>
      <w:r>
        <w:rPr>
          <w:rFonts w:ascii="Times New Roman" w:hAnsi="Times New Roman" w:cs="Times New Roman"/>
        </w:rPr>
        <w:t xml:space="preserve">. Для добавления </w:t>
      </w:r>
      <w:r>
        <w:rPr>
          <w:rFonts w:ascii="Times New Roman" w:hAnsi="Times New Roman" w:cs="Times New Roman"/>
          <w:lang w:val="en-US"/>
        </w:rPr>
        <w:t xml:space="preserve">target</w:t>
      </w:r>
      <w:r>
        <w:rPr>
          <w:rFonts w:ascii="Times New Roman" w:hAnsi="Times New Roman" w:cs="Times New Roman"/>
        </w:rPr>
        <w:t xml:space="preserve"> используйте сеть DATA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iii</w:t>
      </w:r>
      <w:r>
        <w:rPr>
          <w:rFonts w:ascii="Times New Roman" w:hAnsi="Times New Roman" w:cs="Times New Roman"/>
        </w:rPr>
        <w:t xml:space="preserve">. Не используйте LUN напрямую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b</w:t>
      </w:r>
      <w:r>
        <w:rPr>
          <w:rFonts w:ascii="Times New Roman" w:hAnsi="Times New Roman" w:cs="Times New Roman"/>
        </w:rPr>
        <w:t xml:space="preserve">. Добавьте хранилище LVM.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</w:t>
      </w:r>
      <w:r>
        <w:rPr>
          <w:rFonts w:ascii="Times New Roman" w:hAnsi="Times New Roman" w:cs="Times New Roman"/>
        </w:rPr>
        <w:t xml:space="preserve">. Используйте </w:t>
      </w:r>
      <w:r>
        <w:rPr>
          <w:rFonts w:ascii="Times New Roman" w:hAnsi="Times New Roman" w:cs="Times New Roman"/>
          <w:lang w:val="en-US"/>
        </w:rPr>
        <w:t xml:space="preserve">target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lang w:val="en-US"/>
        </w:rPr>
        <w:t xml:space="preserve">iscsi</w:t>
      </w:r>
      <w:r>
        <w:rPr>
          <w:rFonts w:ascii="Times New Roman" w:hAnsi="Times New Roman" w:cs="Times New Roman"/>
        </w:rPr>
        <w:t xml:space="preserve"> в качестве </w:t>
      </w:r>
      <w:r>
        <w:rPr>
          <w:rFonts w:ascii="Times New Roman" w:hAnsi="Times New Roman" w:cs="Times New Roman"/>
          <w:lang w:val="en-US"/>
        </w:rPr>
        <w:t xml:space="preserve">pv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ii</w:t>
      </w:r>
      <w:r>
        <w:rPr>
          <w:rFonts w:ascii="Times New Roman" w:hAnsi="Times New Roman" w:cs="Times New Roman"/>
        </w:rPr>
        <w:t xml:space="preserve">. Используйте </w:t>
      </w:r>
      <w:r>
        <w:rPr>
          <w:rFonts w:ascii="Times New Roman" w:hAnsi="Times New Roman" w:cs="Times New Roman"/>
          <w:lang w:val="en-US"/>
        </w:rPr>
        <w:t xml:space="preserve">vg</w:t>
      </w:r>
      <w:r>
        <w:rPr>
          <w:rFonts w:ascii="Times New Roman" w:hAnsi="Times New Roman" w:cs="Times New Roman"/>
        </w:rPr>
        <w:t xml:space="preserve"> с именем </w:t>
      </w:r>
      <w:r>
        <w:rPr>
          <w:rFonts w:ascii="Times New Roman" w:hAnsi="Times New Roman" w:cs="Times New Roman"/>
          <w:lang w:val="en-US"/>
        </w:rPr>
        <w:t xml:space="preserve">VG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iii</w:t>
      </w:r>
      <w:r>
        <w:rPr>
          <w:rFonts w:ascii="Times New Roman" w:hAnsi="Times New Roman" w:cs="Times New Roman"/>
        </w:rPr>
        <w:t xml:space="preserve">. Используйте 100% дискового пространства для </w:t>
      </w:r>
      <w:r>
        <w:rPr>
          <w:rFonts w:ascii="Times New Roman" w:hAnsi="Times New Roman" w:cs="Times New Roman"/>
          <w:lang w:val="en-US"/>
        </w:rPr>
        <w:t xml:space="preserve">lv</w:t>
      </w:r>
      <w:r>
        <w:rPr>
          <w:rFonts w:ascii="Times New Roman" w:hAnsi="Times New Roman" w:cs="Times New Roman"/>
        </w:rPr>
        <w:t xml:space="preserve"> с именем </w:t>
      </w:r>
      <w:r>
        <w:rPr>
          <w:rFonts w:ascii="Times New Roman" w:hAnsi="Times New Roman" w:cs="Times New Roman"/>
          <w:lang w:val="en-US"/>
        </w:rPr>
        <w:t xml:space="preserve">DATA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iv</w:t>
      </w:r>
      <w:r>
        <w:rPr>
          <w:rFonts w:ascii="Times New Roman" w:hAnsi="Times New Roman" w:cs="Times New Roman"/>
        </w:rPr>
        <w:t xml:space="preserve">. Используйте файловую систему </w:t>
      </w:r>
      <w:r>
        <w:rPr>
          <w:rFonts w:ascii="Times New Roman" w:hAnsi="Times New Roman" w:cs="Times New Roman"/>
        </w:rPr>
        <w:t xml:space="preserve">xfs</w:t>
      </w:r>
      <w:r>
        <w:rPr>
          <w:rFonts w:ascii="Times New Roman" w:hAnsi="Times New Roman" w:cs="Times New Roman"/>
        </w:rPr>
        <w:t xml:space="preserve">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v</w:t>
      </w:r>
      <w:r>
        <w:rPr>
          <w:rFonts w:ascii="Times New Roman" w:hAnsi="Times New Roman" w:cs="Times New Roman"/>
        </w:rPr>
        <w:t xml:space="preserve">. Настройте автоматическое монтирование тома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vi</w:t>
      </w:r>
      <w:r>
        <w:rPr>
          <w:rFonts w:ascii="Times New Roman" w:hAnsi="Times New Roman" w:cs="Times New Roman"/>
        </w:rPr>
        <w:t xml:space="preserve">. Точка монтирования /</w:t>
      </w:r>
      <w:r>
        <w:rPr>
          <w:rFonts w:ascii="Times New Roman" w:hAnsi="Times New Roman" w:cs="Times New Roman"/>
        </w:rPr>
        <w:t xml:space="preserve">opt</w:t>
      </w:r>
      <w:r>
        <w:rPr>
          <w:rFonts w:ascii="Times New Roman" w:hAnsi="Times New Roman" w:cs="Times New Roman"/>
        </w:rPr>
        <w:t xml:space="preserve">/</w:t>
      </w:r>
      <w:r>
        <w:rPr>
          <w:rFonts w:ascii="Times New Roman" w:hAnsi="Times New Roman" w:cs="Times New Roman"/>
        </w:rPr>
        <w:t xml:space="preserve">data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c</w:t>
      </w:r>
      <w:r>
        <w:rPr>
          <w:rFonts w:ascii="Times New Roman" w:hAnsi="Times New Roman" w:cs="Times New Roman"/>
        </w:rPr>
        <w:t xml:space="preserve">. Настройте сервер сетевой файловой системы </w:t>
      </w:r>
      <w:r>
        <w:rPr>
          <w:rFonts w:ascii="Times New Roman" w:hAnsi="Times New Roman" w:cs="Times New Roman"/>
          <w:lang w:val="en-US"/>
        </w:rPr>
        <w:t xml:space="preserve">NFS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</w:t>
      </w:r>
      <w:r>
        <w:rPr>
          <w:rFonts w:ascii="Times New Roman" w:hAnsi="Times New Roman" w:cs="Times New Roman"/>
        </w:rPr>
        <w:t xml:space="preserve">. в качестве папки общего доступа выберите /</w:t>
      </w:r>
      <w:r>
        <w:rPr>
          <w:rFonts w:ascii="Times New Roman" w:hAnsi="Times New Roman" w:cs="Times New Roman"/>
        </w:rPr>
        <w:t xml:space="preserve">opt</w:t>
      </w:r>
      <w:r>
        <w:rPr>
          <w:rFonts w:ascii="Times New Roman" w:hAnsi="Times New Roman" w:cs="Times New Roman"/>
        </w:rPr>
        <w:t xml:space="preserve">/</w:t>
      </w:r>
      <w:r>
        <w:rPr>
          <w:rFonts w:ascii="Times New Roman" w:hAnsi="Times New Roman" w:cs="Times New Roman"/>
        </w:rPr>
        <w:t xml:space="preserve">data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en-US"/>
        </w:rPr>
        <w:t xml:space="preserve">ii</w:t>
      </w:r>
      <w:r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 xml:space="preserve">доступ</w:t>
      </w:r>
      <w:r>
        <w:rPr>
          <w:rFonts w:ascii="Times New Roman" w:hAnsi="Times New Roman" w:cs="Times New Roman"/>
        </w:rPr>
        <w:t xml:space="preserve"> для чтения и записи для всей сети </w:t>
      </w:r>
      <w:r>
        <w:rPr>
          <w:rFonts w:ascii="Times New Roman" w:hAnsi="Times New Roman" w:cs="Times New Roman"/>
          <w:lang w:val="en-US"/>
        </w:rPr>
        <w:t xml:space="preserve">MGMT</w:t>
      </w:r>
      <w:r>
        <w:rPr>
          <w:rFonts w:ascii="Times New Roman" w:hAnsi="Times New Roman" w:cs="Times New Roman"/>
        </w:rPr>
        <w:t xml:space="preserve">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  <w:lang w:val="en-US"/>
        </w:rPr>
      </w:pPr>
      <w:r>
        <w:rPr>
          <w:rFonts w:ascii="Times New Roman" w:hAnsi="Times New Roman" w:cs="Times New Roman"/>
        </w:rPr>
        <w:t xml:space="preserve">3.  На </w:t>
      </w:r>
      <w:r>
        <w:rPr>
          <w:rFonts w:ascii="Times New Roman" w:hAnsi="Times New Roman" w:cs="Times New Roman"/>
          <w:lang w:val="en-US"/>
        </w:rPr>
        <w:t xml:space="preserve">admin</w:t>
      </w:r>
      <w:r>
        <w:rPr>
          <w:rFonts w:ascii="Times New Roman" w:hAnsi="Times New Roman" w:cs="Times New Roman"/>
        </w:rPr>
        <w:t xml:space="preserve">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 настройте </w:t>
      </w:r>
      <w:r>
        <w:rPr>
          <w:rFonts w:ascii="Times New Roman" w:hAnsi="Times New Roman" w:cs="Times New Roman"/>
        </w:rPr>
        <w:t xml:space="preserve">автомонтирование</w:t>
      </w:r>
      <w:r>
        <w:rPr>
          <w:rFonts w:ascii="Times New Roman" w:hAnsi="Times New Roman" w:cs="Times New Roman"/>
        </w:rPr>
        <w:t xml:space="preserve"> в папку /</w:t>
      </w:r>
      <w:r>
        <w:rPr>
          <w:rFonts w:ascii="Times New Roman" w:hAnsi="Times New Roman" w:cs="Times New Roman"/>
          <w:lang w:val="en-US"/>
        </w:rPr>
        <w:t xml:space="preserve">mnt</w:t>
      </w:r>
      <w:r>
        <w:rPr>
          <w:rFonts w:ascii="Times New Roman" w:hAnsi="Times New Roman" w:cs="Times New Roman"/>
        </w:rPr>
        <w:t xml:space="preserve">/</w:t>
      </w:r>
      <w:r>
        <w:rPr>
          <w:rFonts w:ascii="Times New Roman" w:hAnsi="Times New Roman" w:cs="Times New Roman"/>
          <w:lang w:val="en-US"/>
        </w:rPr>
        <w:t xml:space="preserve">nfs</w:t>
      </w:r>
      <w:r>
        <w:rPr>
          <w:rFonts w:ascii="Times New Roman" w:hAnsi="Times New Roman" w:cs="Times New Roman"/>
          <w:highlight w:val="none"/>
          <w:lang w:val="en-US"/>
        </w:rPr>
      </w:r>
      <w:r>
        <w:rPr>
          <w:rFonts w:ascii="Times New Roman" w:hAnsi="Times New Roman" w:cs="Times New Roman"/>
          <w:highlight w:val="none"/>
          <w:lang w:val="en-US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  <w:lang w:val="en-US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  <w:highlight w:val="none"/>
        </w:rPr>
      </w:pPr>
      <w:r>
        <w:rPr>
          <w:rFonts w:ascii="Times New Roman" w:hAnsi="Times New Roman" w:cs="Times New Roman"/>
          <w:b/>
          <w:bCs/>
          <w:highlight w:val="none"/>
        </w:rPr>
        <w:t xml:space="preserve">Настройка сервисов в сети офиса «</w:t>
      </w:r>
      <w:r>
        <w:rPr>
          <w:rFonts w:ascii="Times New Roman" w:hAnsi="Times New Roman" w:cs="Times New Roman"/>
          <w:b/>
          <w:bCs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b/>
          <w:bCs/>
          <w:highlight w:val="none"/>
        </w:rPr>
        <w:t xml:space="preserve">»</w:t>
      </w:r>
      <w:r>
        <w:rPr>
          <w:rFonts w:ascii="Times New Roman" w:hAnsi="Times New Roman" w:cs="Times New Roman"/>
          <w:b/>
          <w:bCs/>
          <w:highlight w:val="none"/>
        </w:rPr>
      </w:r>
      <w:r>
        <w:rPr>
          <w:rFonts w:ascii="Times New Roman" w:hAnsi="Times New Roman" w:cs="Times New Roman"/>
          <w:b/>
          <w:bCs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1. Разверните контроллер домена </w:t>
      </w:r>
      <w:r>
        <w:rPr>
          <w:rFonts w:ascii="Times New Roman" w:hAnsi="Times New Roman" w:cs="Times New Roman"/>
          <w:highlight w:val="none"/>
        </w:rPr>
        <w:t xml:space="preserve">office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  <w:lang w:val="en-US"/>
        </w:rPr>
        <w:t xml:space="preserve">region</w:t>
      </w:r>
      <w:r>
        <w:rPr>
          <w:rFonts w:ascii="Times New Roman" w:hAnsi="Times New Roman" w:cs="Times New Roman"/>
          <w:highlight w:val="none"/>
          <w:lang w:val="en-US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на базе </w:t>
      </w:r>
      <w:r>
        <w:rPr>
          <w:rFonts w:ascii="Times New Roman" w:hAnsi="Times New Roman" w:cs="Times New Roman"/>
          <w:highlight w:val="none"/>
        </w:rPr>
        <w:t xml:space="preserve">SambaAD</w:t>
      </w:r>
      <w:r>
        <w:rPr>
          <w:rFonts w:ascii="Times New Roman" w:hAnsi="Times New Roman" w:cs="Times New Roman"/>
          <w:highlight w:val="none"/>
        </w:rPr>
        <w:t xml:space="preserve">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a. В качестве сервера используйте </w:t>
      </w:r>
      <w:r>
        <w:rPr>
          <w:rFonts w:ascii="Times New Roman" w:hAnsi="Times New Roman" w:cs="Times New Roman"/>
          <w:highlight w:val="none"/>
        </w:rPr>
        <w:t xml:space="preserve">dc</w:t>
      </w:r>
      <w:r>
        <w:rPr>
          <w:rFonts w:ascii="Times New Roman" w:hAnsi="Times New Roman" w:cs="Times New Roman"/>
          <w:highlight w:val="none"/>
        </w:rPr>
        <w:t xml:space="preserve">-a.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b. В качестве DNS-сервера используйте </w:t>
      </w:r>
      <w:r>
        <w:rPr>
          <w:rFonts w:ascii="Times New Roman" w:hAnsi="Times New Roman" w:cs="Times New Roman"/>
          <w:highlight w:val="none"/>
        </w:rPr>
        <w:t xml:space="preserve">dc</w:t>
      </w:r>
      <w:r>
        <w:rPr>
          <w:rFonts w:ascii="Times New Roman" w:hAnsi="Times New Roman" w:cs="Times New Roman"/>
          <w:highlight w:val="none"/>
        </w:rPr>
        <w:t xml:space="preserve">-a.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в качестве DNS </w:t>
      </w:r>
      <w:r>
        <w:rPr>
          <w:rFonts w:ascii="Times New Roman" w:hAnsi="Times New Roman" w:cs="Times New Roman"/>
          <w:highlight w:val="none"/>
        </w:rPr>
        <w:t xml:space="preserve">backend</w:t>
      </w:r>
      <w:r>
        <w:rPr>
          <w:rFonts w:ascii="Times New Roman" w:hAnsi="Times New Roman" w:cs="Times New Roman"/>
          <w:highlight w:val="none"/>
        </w:rPr>
        <w:t xml:space="preserve"> используйте BIND9_DLZ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c. В качестве пароля доменного администратора используйте P@ssw0rd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2. Для управления контроллером домена используйте ADMC</w:t>
      </w:r>
      <w:r>
        <w:rPr>
          <w:rFonts w:ascii="Times New Roman" w:hAnsi="Times New Roman" w:cs="Times New Roman"/>
          <w:highlight w:val="none"/>
        </w:rPr>
        <w:t xml:space="preserve"> с </w:t>
      </w:r>
      <w:r>
        <w:rPr>
          <w:rFonts w:ascii="Times New Roman" w:hAnsi="Times New Roman" w:cs="Times New Roman"/>
          <w:highlight w:val="none"/>
          <w:lang w:val="en-US"/>
        </w:rPr>
        <w:t xml:space="preserve">cli1-a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3. Создайте подразделения, группы и пользователей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a. Создайте подразделения </w:t>
      </w:r>
      <w:r>
        <w:rPr>
          <w:rFonts w:ascii="Times New Roman" w:hAnsi="Times New Roman" w:cs="Times New Roman"/>
          <w:highlight w:val="none"/>
        </w:rPr>
        <w:t xml:space="preserve">ofadmins</w:t>
      </w:r>
      <w:r>
        <w:rPr>
          <w:rFonts w:ascii="Times New Roman" w:hAnsi="Times New Roman" w:cs="Times New Roman"/>
          <w:highlight w:val="none"/>
        </w:rPr>
        <w:t xml:space="preserve"> и </w:t>
      </w:r>
      <w:r>
        <w:rPr>
          <w:rFonts w:ascii="Times New Roman" w:hAnsi="Times New Roman" w:cs="Times New Roman"/>
          <w:highlight w:val="none"/>
        </w:rPr>
        <w:t xml:space="preserve">ofusers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b. Создайте группы </w:t>
      </w:r>
      <w:r>
        <w:rPr>
          <w:rFonts w:ascii="Times New Roman" w:hAnsi="Times New Roman" w:cs="Times New Roman"/>
          <w:highlight w:val="none"/>
        </w:rPr>
        <w:t xml:space="preserve">ofadmins</w:t>
      </w:r>
      <w:r>
        <w:rPr>
          <w:rFonts w:ascii="Times New Roman" w:hAnsi="Times New Roman" w:cs="Times New Roman"/>
          <w:highlight w:val="none"/>
        </w:rPr>
        <w:t xml:space="preserve"> и </w:t>
      </w:r>
      <w:r>
        <w:rPr>
          <w:rFonts w:ascii="Times New Roman" w:hAnsi="Times New Roman" w:cs="Times New Roman"/>
          <w:highlight w:val="none"/>
        </w:rPr>
        <w:t xml:space="preserve">ofusers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Добавьте группы в соответствующие подразделения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c. Создайте пользователей ofadmin1, ofuser1 и user1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Добавьте пользователей в соответствующие подразделения и группы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1) Пользователя user1 не добавляете в группы </w:t>
      </w:r>
      <w:r>
        <w:rPr>
          <w:rFonts w:ascii="Times New Roman" w:hAnsi="Times New Roman" w:cs="Times New Roman"/>
          <w:highlight w:val="none"/>
        </w:rPr>
        <w:t xml:space="preserve">ofadmins</w:t>
      </w:r>
      <w:r>
        <w:rPr>
          <w:rFonts w:ascii="Times New Roman" w:hAnsi="Times New Roman" w:cs="Times New Roman"/>
          <w:highlight w:val="none"/>
        </w:rPr>
        <w:t xml:space="preserve"> и </w:t>
      </w:r>
      <w:r>
        <w:rPr>
          <w:rFonts w:ascii="Times New Roman" w:hAnsi="Times New Roman" w:cs="Times New Roman"/>
          <w:highlight w:val="none"/>
        </w:rPr>
        <w:t xml:space="preserve">ofusers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 xml:space="preserve">ii</w:t>
      </w:r>
      <w:r>
        <w:rPr>
          <w:rFonts w:ascii="Times New Roman" w:hAnsi="Times New Roman" w:cs="Times New Roman"/>
          <w:highlight w:val="none"/>
        </w:rPr>
        <w:t xml:space="preserve">. В качестве пароля используйте P@ssw0rd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4. Для </w:t>
      </w:r>
      <w:r>
        <w:rPr>
          <w:rFonts w:ascii="Times New Roman" w:hAnsi="Times New Roman" w:cs="Times New Roman"/>
          <w:highlight w:val="none"/>
        </w:rPr>
        <w:t xml:space="preserve">cli</w:t>
      </w:r>
      <w:r>
        <w:rPr>
          <w:rFonts w:ascii="Times New Roman" w:hAnsi="Times New Roman" w:cs="Times New Roman"/>
          <w:highlight w:val="none"/>
          <w:lang w:val="en-US"/>
        </w:rPr>
        <w:t xml:space="preserve">1</w:t>
      </w:r>
      <w:r>
        <w:rPr>
          <w:rFonts w:ascii="Times New Roman" w:hAnsi="Times New Roman" w:cs="Times New Roman"/>
          <w:highlight w:val="none"/>
        </w:rPr>
        <w:t xml:space="preserve">-a</w:t>
      </w:r>
      <w:r>
        <w:rPr>
          <w:rFonts w:ascii="Times New Roman" w:hAnsi="Times New Roman" w:cs="Times New Roman"/>
          <w:highlight w:val="none"/>
          <w:lang w:val="en-US"/>
        </w:rPr>
        <w:t xml:space="preserve"> </w:t>
      </w:r>
      <w:r>
        <w:rPr>
          <w:rFonts w:ascii="Times New Roman" w:hAnsi="Times New Roman" w:cs="Times New Roman"/>
          <w:highlight w:val="none"/>
          <w:lang w:val="ru-RU"/>
        </w:rPr>
        <w:t xml:space="preserve">и </w:t>
      </w:r>
      <w:r>
        <w:rPr>
          <w:rFonts w:ascii="Times New Roman" w:hAnsi="Times New Roman" w:cs="Times New Roman"/>
          <w:highlight w:val="none"/>
          <w:lang w:val="en-US"/>
        </w:rPr>
        <w:t xml:space="preserve">cli2-a</w:t>
      </w:r>
      <w:r>
        <w:rPr>
          <w:rFonts w:ascii="Times New Roman" w:hAnsi="Times New Roman" w:cs="Times New Roman"/>
          <w:highlight w:val="none"/>
        </w:rPr>
        <w:t xml:space="preserve"> настройте политику изменения рабочего стола на картинку компании, а также запретите использование пользователям изменение сетевых настроек и изменение графических параметров рабочего стола.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5. Введите </w:t>
      </w:r>
      <w:r>
        <w:rPr>
          <w:rFonts w:ascii="Times New Roman" w:hAnsi="Times New Roman" w:cs="Times New Roman"/>
          <w:highlight w:val="none"/>
        </w:rPr>
        <w:t xml:space="preserve">cli</w:t>
      </w:r>
      <w:r>
        <w:rPr>
          <w:rFonts w:ascii="Times New Roman" w:hAnsi="Times New Roman" w:cs="Times New Roman"/>
          <w:highlight w:val="none"/>
          <w:lang w:val="en-US"/>
        </w:rPr>
        <w:t xml:space="preserve">1</w:t>
      </w:r>
      <w:r>
        <w:rPr>
          <w:rFonts w:ascii="Times New Roman" w:hAnsi="Times New Roman" w:cs="Times New Roman"/>
          <w:highlight w:val="none"/>
        </w:rPr>
        <w:t xml:space="preserve">-a</w:t>
      </w:r>
      <w:r>
        <w:rPr>
          <w:rFonts w:ascii="Times New Roman" w:hAnsi="Times New Roman" w:cs="Times New Roman"/>
          <w:highlight w:val="none"/>
          <w:lang w:val="en-US"/>
        </w:rPr>
        <w:t xml:space="preserve"> </w:t>
      </w:r>
      <w:r>
        <w:rPr>
          <w:rFonts w:ascii="Times New Roman" w:hAnsi="Times New Roman" w:cs="Times New Roman"/>
          <w:highlight w:val="none"/>
          <w:lang w:val="ru-RU"/>
        </w:rPr>
        <w:t xml:space="preserve">и </w:t>
      </w:r>
      <w:r>
        <w:rPr>
          <w:rFonts w:ascii="Times New Roman" w:hAnsi="Times New Roman" w:cs="Times New Roman"/>
          <w:highlight w:val="none"/>
          <w:lang w:val="en-US"/>
        </w:rPr>
        <w:t xml:space="preserve">cli2-a</w:t>
      </w:r>
      <w:r>
        <w:rPr>
          <w:rFonts w:ascii="Times New Roman" w:hAnsi="Times New Roman" w:cs="Times New Roman"/>
          <w:highlight w:val="none"/>
        </w:rPr>
        <w:t xml:space="preserve"> в домен </w:t>
      </w:r>
      <w:r>
        <w:rPr>
          <w:rFonts w:ascii="Times New Roman" w:hAnsi="Times New Roman" w:cs="Times New Roman"/>
          <w:highlight w:val="none"/>
        </w:rPr>
        <w:t xml:space="preserve">office</w:t>
      </w:r>
      <w:r>
        <w:rPr>
          <w:rFonts w:ascii="Times New Roman" w:hAnsi="Times New Roman" w:cs="Times New Roman"/>
          <w:highlight w:val="none"/>
        </w:rPr>
        <w:t xml:space="preserve">.region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b/>
          <w:bCs/>
          <w:highlight w:val="none"/>
        </w:rPr>
      </w:pPr>
      <w:r>
        <w:rPr>
          <w:rFonts w:ascii="Times New Roman" w:hAnsi="Times New Roman" w:cs="Times New Roman"/>
          <w:b/>
          <w:bCs/>
          <w:highlight w:val="none"/>
        </w:rPr>
        <w:t xml:space="preserve">Настройка системы мониторинга</w:t>
      </w:r>
      <w:r>
        <w:rPr>
          <w:rFonts w:ascii="Times New Roman" w:hAnsi="Times New Roman" w:cs="Times New Roman"/>
          <w:b/>
          <w:bCs/>
          <w:highlight w:val="none"/>
        </w:rPr>
      </w:r>
      <w:r>
        <w:rPr>
          <w:rFonts w:ascii="Times New Roman" w:hAnsi="Times New Roman" w:cs="Times New Roman"/>
          <w:b/>
          <w:bCs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1. В качестве сервера системы мониторинга используйте srv1-cod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2. В качестве системы мониторинга используйте </w:t>
      </w:r>
      <w:r>
        <w:rPr>
          <w:rFonts w:ascii="Times New Roman" w:hAnsi="Times New Roman" w:cs="Times New Roman"/>
          <w:highlight w:val="none"/>
        </w:rPr>
        <w:t xml:space="preserve">Zabbix</w:t>
      </w:r>
      <w:r>
        <w:rPr>
          <w:rFonts w:ascii="Times New Roman" w:hAnsi="Times New Roman" w:cs="Times New Roman"/>
          <w:highlight w:val="none"/>
        </w:rPr>
        <w:t xml:space="preserve"> версии не ниже 7.0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a. В качестве СУБД используйте </w:t>
      </w:r>
      <w:r>
        <w:rPr>
          <w:rFonts w:ascii="Times New Roman" w:hAnsi="Times New Roman" w:cs="Times New Roman"/>
          <w:highlight w:val="none"/>
        </w:rPr>
        <w:t xml:space="preserve">PostgreSQL</w:t>
      </w:r>
      <w:r>
        <w:rPr>
          <w:rFonts w:ascii="Times New Roman" w:hAnsi="Times New Roman" w:cs="Times New Roman"/>
          <w:highlight w:val="none"/>
        </w:rPr>
        <w:t xml:space="preserve"> на srv2-cod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Имя базы данных: </w:t>
      </w:r>
      <w:r>
        <w:rPr>
          <w:rFonts w:ascii="Times New Roman" w:hAnsi="Times New Roman" w:cs="Times New Roman"/>
          <w:highlight w:val="none"/>
        </w:rPr>
        <w:t xml:space="preserve">zabbix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 xml:space="preserve">ii</w:t>
      </w:r>
      <w:r>
        <w:rPr>
          <w:rFonts w:ascii="Times New Roman" w:hAnsi="Times New Roman" w:cs="Times New Roman"/>
          <w:highlight w:val="none"/>
        </w:rPr>
        <w:t xml:space="preserve">. Пользователь базы данных: </w:t>
      </w:r>
      <w:r>
        <w:rPr>
          <w:rFonts w:ascii="Times New Roman" w:hAnsi="Times New Roman" w:cs="Times New Roman"/>
          <w:highlight w:val="none"/>
        </w:rPr>
        <w:t xml:space="preserve">zabbix_user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 xml:space="preserve">iii</w:t>
      </w:r>
      <w:r>
        <w:rPr>
          <w:rFonts w:ascii="Times New Roman" w:hAnsi="Times New Roman" w:cs="Times New Roman"/>
          <w:highlight w:val="none"/>
        </w:rPr>
        <w:t xml:space="preserve">. Пароль пользователя базы данных: P@ssw0rdZabbix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b. В качестве веб-сервера используйте </w:t>
      </w:r>
      <w:r>
        <w:rPr>
          <w:rFonts w:ascii="Times New Roman" w:hAnsi="Times New Roman" w:cs="Times New Roman"/>
          <w:highlight w:val="none"/>
        </w:rPr>
        <w:t xml:space="preserve">Apache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3. Система мониторинга должна быть доступна по адресу srv1-cod.cod</w:t>
      </w:r>
      <w:r>
        <w:rPr>
          <w:rFonts w:ascii="Times New Roman" w:hAnsi="Times New Roman" w:cs="Times New Roman"/>
          <w:highlight w:val="none"/>
        </w:rPr>
        <w:t xml:space="preserve">.region</w:t>
      </w:r>
      <w:r>
        <w:rPr>
          <w:rFonts w:ascii="Times New Roman" w:hAnsi="Times New Roman" w:cs="Times New Roman"/>
          <w:highlight w:val="none"/>
        </w:rPr>
        <w:t xml:space="preserve">, </w:t>
      </w:r>
      <w:r>
        <w:rPr>
          <w:rFonts w:ascii="Times New Roman" w:hAnsi="Times New Roman" w:cs="Times New Roman"/>
          <w:highlight w:val="none"/>
        </w:rPr>
        <w:t xml:space="preserve">monitoring.cod</w:t>
      </w:r>
      <w:r>
        <w:rPr>
          <w:rFonts w:ascii="Times New Roman" w:hAnsi="Times New Roman" w:cs="Times New Roman"/>
          <w:highlight w:val="none"/>
        </w:rPr>
        <w:t xml:space="preserve">.region</w:t>
      </w:r>
      <w:r>
        <w:rPr>
          <w:rFonts w:ascii="Times New Roman" w:hAnsi="Times New Roman" w:cs="Times New Roman"/>
          <w:highlight w:val="none"/>
        </w:rPr>
        <w:t xml:space="preserve">, &lt;IP адрес </w:t>
      </w:r>
      <w:r>
        <w:rPr>
          <w:rFonts w:ascii="Times New Roman" w:hAnsi="Times New Roman" w:cs="Times New Roman"/>
          <w:highlight w:val="none"/>
        </w:rPr>
        <w:t xml:space="preserve">srv</w:t>
      </w:r>
      <w:r>
        <w:rPr>
          <w:rFonts w:ascii="Times New Roman" w:hAnsi="Times New Roman" w:cs="Times New Roman"/>
          <w:highlight w:val="none"/>
          <w:lang w:val="en-US"/>
        </w:rPr>
        <w:t xml:space="preserve">1</w:t>
      </w:r>
      <w:r>
        <w:rPr>
          <w:rFonts w:ascii="Times New Roman" w:hAnsi="Times New Roman" w:cs="Times New Roman"/>
          <w:highlight w:val="none"/>
        </w:rPr>
        <w:t xml:space="preserve">-cod</w:t>
      </w:r>
      <w:r>
        <w:rPr>
          <w:rFonts w:ascii="Times New Roman" w:hAnsi="Times New Roman" w:cs="Times New Roman"/>
          <w:highlight w:val="none"/>
        </w:rPr>
        <w:t xml:space="preserve">&gt;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a. Администратором системы мониторинга должен быть пользователь </w:t>
      </w:r>
      <w:r>
        <w:rPr>
          <w:rFonts w:ascii="Times New Roman" w:hAnsi="Times New Roman" w:cs="Times New Roman"/>
          <w:highlight w:val="none"/>
        </w:rPr>
        <w:t xml:space="preserve">Admin</w:t>
      </w:r>
      <w:r>
        <w:rPr>
          <w:rFonts w:ascii="Times New Roman" w:hAnsi="Times New Roman" w:cs="Times New Roman"/>
          <w:highlight w:val="none"/>
        </w:rPr>
        <w:t xml:space="preserve"> с паролем P@ssw0rd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b. Часовой пояс по умолчанию должен быть </w:t>
      </w:r>
      <w:r>
        <w:rPr>
          <w:rFonts w:ascii="Times New Roman" w:hAnsi="Times New Roman" w:cs="Times New Roman"/>
          <w:highlight w:val="none"/>
        </w:rPr>
        <w:t xml:space="preserve">Europe</w:t>
      </w:r>
      <w:r>
        <w:rPr>
          <w:rFonts w:ascii="Times New Roman" w:hAnsi="Times New Roman" w:cs="Times New Roman"/>
          <w:highlight w:val="none"/>
        </w:rPr>
        <w:t xml:space="preserve">/</w:t>
      </w:r>
      <w:r>
        <w:rPr>
          <w:rFonts w:ascii="Times New Roman" w:hAnsi="Times New Roman" w:cs="Times New Roman"/>
          <w:highlight w:val="none"/>
        </w:rPr>
        <w:t xml:space="preserve">Moscow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c. Настройте </w:t>
      </w:r>
      <w:r>
        <w:rPr>
          <w:rFonts w:ascii="Times New Roman" w:hAnsi="Times New Roman" w:cs="Times New Roman"/>
          <w:highlight w:val="none"/>
        </w:rPr>
        <w:t xml:space="preserve">пернаправление</w:t>
      </w:r>
      <w:r>
        <w:rPr>
          <w:rFonts w:ascii="Times New Roman" w:hAnsi="Times New Roman" w:cs="Times New Roman"/>
          <w:highlight w:val="none"/>
        </w:rPr>
        <w:t xml:space="preserve"> с </w:t>
      </w:r>
      <w:r>
        <w:rPr>
          <w:rFonts w:ascii="Times New Roman" w:hAnsi="Times New Roman" w:cs="Times New Roman"/>
          <w:highlight w:val="none"/>
        </w:rPr>
        <w:t xml:space="preserve">http</w:t>
      </w:r>
      <w:r>
        <w:rPr>
          <w:rFonts w:ascii="Times New Roman" w:hAnsi="Times New Roman" w:cs="Times New Roman"/>
          <w:highlight w:val="none"/>
        </w:rPr>
        <w:t xml:space="preserve"> на </w:t>
      </w:r>
      <w:r>
        <w:rPr>
          <w:rFonts w:ascii="Times New Roman" w:hAnsi="Times New Roman" w:cs="Times New Roman"/>
          <w:highlight w:val="none"/>
        </w:rPr>
        <w:t xml:space="preserve">https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Доступ к Веб-интерфейсу должен производиться по TLS соединению с использованием сертификата выпущенного </w:t>
      </w:r>
      <w:r>
        <w:rPr>
          <w:rFonts w:ascii="Times New Roman" w:hAnsi="Times New Roman" w:cs="Times New Roman"/>
          <w:highlight w:val="none"/>
          <w:lang w:val="en-US"/>
        </w:rPr>
        <w:t xml:space="preserve">CA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  <w:lang w:val="en-US"/>
        </w:rPr>
        <w:t xml:space="preserve">srv</w:t>
      </w:r>
      <w:r>
        <w:rPr>
          <w:rFonts w:ascii="Times New Roman" w:hAnsi="Times New Roman" w:cs="Times New Roman"/>
          <w:highlight w:val="none"/>
        </w:rPr>
        <w:t xml:space="preserve">1-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 xml:space="preserve">ii</w:t>
      </w:r>
      <w:r>
        <w:rPr>
          <w:rFonts w:ascii="Times New Roman" w:hAnsi="Times New Roman" w:cs="Times New Roman"/>
          <w:highlight w:val="none"/>
        </w:rPr>
        <w:t xml:space="preserve">. При обращении к Веб-интерфейсу не должно отображаться ошибок и предупреждений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 xml:space="preserve">4. Настройте узлы системы мониторинга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a. В качестве узлов сети используйте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Все устройства организации кроме клиентов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b. Имя узла сети должно соответствовать полному имени устройства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c. Все сетевые устройства (маршрутизаторы и коммутаторы) необходимо поместить в группу узлов </w:t>
      </w:r>
      <w:r>
        <w:rPr>
          <w:rFonts w:ascii="Times New Roman" w:hAnsi="Times New Roman" w:cs="Times New Roman"/>
          <w:highlight w:val="none"/>
        </w:rPr>
        <w:t xml:space="preserve">Network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devices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Используйте шаблон </w:t>
      </w:r>
      <w:r>
        <w:rPr>
          <w:rFonts w:ascii="Times New Roman" w:hAnsi="Times New Roman" w:cs="Times New Roman"/>
          <w:highlight w:val="none"/>
        </w:rPr>
        <w:t xml:space="preserve">Cisco</w:t>
      </w:r>
      <w:r>
        <w:rPr>
          <w:rFonts w:ascii="Times New Roman" w:hAnsi="Times New Roman" w:cs="Times New Roman"/>
          <w:highlight w:val="none"/>
        </w:rPr>
        <w:t xml:space="preserve"> IOS </w:t>
      </w:r>
      <w:r>
        <w:rPr>
          <w:rFonts w:ascii="Times New Roman" w:hAnsi="Times New Roman" w:cs="Times New Roman"/>
          <w:highlight w:val="none"/>
        </w:rPr>
        <w:t xml:space="preserve">by</w:t>
      </w:r>
      <w:r>
        <w:rPr>
          <w:rFonts w:ascii="Times New Roman" w:hAnsi="Times New Roman" w:cs="Times New Roman"/>
          <w:highlight w:val="none"/>
        </w:rPr>
        <w:t xml:space="preserve"> SNMP для маршрутизатор</w:t>
      </w:r>
      <w:r>
        <w:rPr>
          <w:rFonts w:ascii="Times New Roman" w:hAnsi="Times New Roman" w:cs="Times New Roman"/>
          <w:highlight w:val="none"/>
        </w:rPr>
        <w:t xml:space="preserve">ов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 xml:space="preserve">ii</w:t>
      </w:r>
      <w:r>
        <w:rPr>
          <w:rFonts w:ascii="Times New Roman" w:hAnsi="Times New Roman" w:cs="Times New Roman"/>
          <w:highlight w:val="none"/>
        </w:rPr>
        <w:t xml:space="preserve">. Используйте шаблон </w:t>
      </w:r>
      <w:r>
        <w:rPr>
          <w:rFonts w:ascii="Times New Roman" w:hAnsi="Times New Roman" w:cs="Times New Roman"/>
          <w:highlight w:val="none"/>
        </w:rPr>
        <w:t xml:space="preserve">Linux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by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Zabbix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agent</w:t>
      </w:r>
      <w:r>
        <w:rPr>
          <w:rFonts w:ascii="Times New Roman" w:hAnsi="Times New Roman" w:cs="Times New Roman"/>
          <w:highlight w:val="none"/>
        </w:rPr>
        <w:t xml:space="preserve"> для </w:t>
      </w:r>
      <w:r>
        <w:rPr>
          <w:rFonts w:ascii="Times New Roman" w:hAnsi="Times New Roman" w:cs="Times New Roman"/>
          <w:highlight w:val="none"/>
          <w:lang w:val="en-US"/>
        </w:rPr>
        <w:t xml:space="preserve">fw</w:t>
      </w:r>
      <w:r>
        <w:rPr>
          <w:rFonts w:ascii="Times New Roman" w:hAnsi="Times New Roman" w:cs="Times New Roman"/>
          <w:highlight w:val="none"/>
        </w:rPr>
        <w:t xml:space="preserve">-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  <w:lang w:val="en-US"/>
        </w:rPr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  <w:lang w:val="en-US"/>
        </w:rPr>
        <w:t xml:space="preserve">ii</w:t>
      </w:r>
      <w:r>
        <w:rPr>
          <w:rFonts w:ascii="Times New Roman" w:hAnsi="Times New Roman" w:cs="Times New Roman"/>
          <w:highlight w:val="none"/>
        </w:rPr>
        <w:t xml:space="preserve">i</w:t>
      </w:r>
      <w:r>
        <w:rPr>
          <w:rFonts w:ascii="Times New Roman" w:hAnsi="Times New Roman" w:cs="Times New Roman"/>
          <w:highlight w:val="none"/>
        </w:rPr>
        <w:t xml:space="preserve">. Используйте шаблон </w:t>
      </w:r>
      <w:r>
        <w:rPr>
          <w:rFonts w:ascii="Times New Roman" w:hAnsi="Times New Roman" w:cs="Times New Roman"/>
          <w:highlight w:val="none"/>
        </w:rPr>
        <w:t xml:space="preserve">Linux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by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Zabbix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agent</w:t>
      </w:r>
      <w:r>
        <w:rPr>
          <w:rFonts w:ascii="Times New Roman" w:hAnsi="Times New Roman" w:cs="Times New Roman"/>
          <w:highlight w:val="none"/>
        </w:rPr>
        <w:t xml:space="preserve"> для </w:t>
      </w:r>
      <w:r>
        <w:rPr>
          <w:rFonts w:ascii="Times New Roman" w:hAnsi="Times New Roman" w:cs="Times New Roman"/>
          <w:highlight w:val="none"/>
          <w:lang w:val="en-US"/>
        </w:rPr>
        <w:t xml:space="preserve">sw1-cod, sw2-cod, sw1-a </w:t>
      </w:r>
      <w:r>
        <w:rPr>
          <w:rFonts w:ascii="Times New Roman" w:hAnsi="Times New Roman" w:cs="Times New Roman"/>
          <w:highlight w:val="none"/>
          <w:lang w:val="ru-RU"/>
        </w:rPr>
        <w:t xml:space="preserve">и </w:t>
      </w:r>
      <w:r>
        <w:rPr>
          <w:rFonts w:ascii="Times New Roman" w:hAnsi="Times New Roman" w:cs="Times New Roman"/>
          <w:highlight w:val="none"/>
          <w:lang w:val="en-US"/>
        </w:rPr>
        <w:t xml:space="preserve">sw2-a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  <w:t xml:space="preserve">d. Все сервера необходимо поместить в группу узлов </w:t>
      </w:r>
      <w:r>
        <w:rPr>
          <w:rFonts w:ascii="Times New Roman" w:hAnsi="Times New Roman" w:cs="Times New Roman"/>
          <w:highlight w:val="none"/>
        </w:rPr>
        <w:t xml:space="preserve">Linux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servers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  <w:t xml:space="preserve">i. Используйте шаблон </w:t>
      </w:r>
      <w:r>
        <w:rPr>
          <w:rFonts w:ascii="Times New Roman" w:hAnsi="Times New Roman" w:cs="Times New Roman"/>
          <w:highlight w:val="none"/>
        </w:rPr>
        <w:t xml:space="preserve">Linux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by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Zabbix</w:t>
      </w:r>
      <w:r>
        <w:rPr>
          <w:rFonts w:ascii="Times New Roman" w:hAnsi="Times New Roman" w:cs="Times New Roman"/>
          <w:highlight w:val="none"/>
        </w:rPr>
        <w:t xml:space="preserve"> </w:t>
      </w:r>
      <w:r>
        <w:rPr>
          <w:rFonts w:ascii="Times New Roman" w:hAnsi="Times New Roman" w:cs="Times New Roman"/>
          <w:highlight w:val="none"/>
        </w:rPr>
        <w:t xml:space="preserve">agent</w:t>
      </w:r>
      <w:r>
        <w:rPr>
          <w:rFonts w:ascii="Times New Roman" w:hAnsi="Times New Roman" w:cs="Times New Roman"/>
          <w:highlight w:val="none"/>
        </w:rPr>
        <w:t xml:space="preserve"> для </w:t>
      </w:r>
      <w:r>
        <w:rPr>
          <w:rFonts w:ascii="Times New Roman" w:hAnsi="Times New Roman" w:cs="Times New Roman"/>
          <w:highlight w:val="none"/>
          <w:lang w:val="en-US"/>
        </w:rPr>
        <w:t xml:space="preserve">srv</w:t>
      </w:r>
      <w:r>
        <w:rPr>
          <w:rFonts w:ascii="Times New Roman" w:hAnsi="Times New Roman" w:cs="Times New Roman"/>
          <w:highlight w:val="none"/>
        </w:rPr>
        <w:t xml:space="preserve">1-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  <w:t xml:space="preserve">, </w:t>
      </w:r>
      <w:r>
        <w:rPr>
          <w:rFonts w:ascii="Times New Roman" w:hAnsi="Times New Roman" w:cs="Times New Roman"/>
          <w:highlight w:val="none"/>
          <w:lang w:val="en-US"/>
        </w:rPr>
        <w:t xml:space="preserve">srv</w:t>
      </w:r>
      <w:r>
        <w:rPr>
          <w:rFonts w:ascii="Times New Roman" w:hAnsi="Times New Roman" w:cs="Times New Roman"/>
          <w:highlight w:val="none"/>
        </w:rPr>
        <w:t xml:space="preserve">2-</w:t>
      </w:r>
      <w:r>
        <w:rPr>
          <w:rFonts w:ascii="Times New Roman" w:hAnsi="Times New Roman" w:cs="Times New Roman"/>
          <w:highlight w:val="none"/>
          <w:lang w:val="en-US"/>
        </w:rPr>
        <w:t xml:space="preserve">cod</w:t>
      </w:r>
      <w:r>
        <w:rPr>
          <w:rFonts w:ascii="Times New Roman" w:hAnsi="Times New Roman" w:cs="Times New Roman"/>
          <w:highlight w:val="none"/>
        </w:rPr>
        <w:t xml:space="preserve"> и </w:t>
      </w:r>
      <w:r>
        <w:rPr>
          <w:rFonts w:ascii="Times New Roman" w:hAnsi="Times New Roman" w:cs="Times New Roman"/>
          <w:highlight w:val="none"/>
          <w:lang w:val="en-US"/>
        </w:rPr>
        <w:t xml:space="preserve">dc</w:t>
      </w:r>
      <w:r>
        <w:rPr>
          <w:rFonts w:ascii="Times New Roman" w:hAnsi="Times New Roman" w:cs="Times New Roman"/>
          <w:highlight w:val="none"/>
        </w:rPr>
        <w:t xml:space="preserve">-</w:t>
      </w:r>
      <w:r>
        <w:rPr>
          <w:rFonts w:ascii="Times New Roman" w:hAnsi="Times New Roman" w:cs="Times New Roman"/>
          <w:highlight w:val="none"/>
          <w:lang w:val="en-US"/>
        </w:rPr>
        <w:t xml:space="preserve">a</w:t>
      </w: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  <w:highlight w:val="none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  <w:lang w:val="en-US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Настройка </w:t>
      </w:r>
      <w:r>
        <w:rPr>
          <w:rFonts w:ascii="Times New Roman" w:hAnsi="Times New Roman" w:cs="Times New Roman"/>
          <w:b/>
          <w:bCs/>
          <w:lang w:val="en-US"/>
        </w:rPr>
        <w:t xml:space="preserve">IP</w:t>
      </w:r>
      <w:r>
        <w:rPr>
          <w:rFonts w:ascii="Times New Roman" w:hAnsi="Times New Roman" w:cs="Times New Roman"/>
          <w:b/>
          <w:bCs/>
        </w:rPr>
        <w:t xml:space="preserve"> телефонии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На </w:t>
      </w:r>
      <w:r>
        <w:rPr>
          <w:rFonts w:ascii="Times New Roman" w:hAnsi="Times New Roman" w:cs="Times New Roman"/>
          <w:lang w:val="en-US"/>
        </w:rPr>
        <w:t xml:space="preserve">sip</w:t>
      </w:r>
      <w:r>
        <w:rPr>
          <w:rFonts w:ascii="Times New Roman" w:hAnsi="Times New Roman" w:cs="Times New Roman"/>
        </w:rPr>
        <w:t xml:space="preserve">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 установите систему </w:t>
      </w:r>
      <w:r>
        <w:rPr>
          <w:rFonts w:ascii="Times New Roman" w:hAnsi="Times New Roman" w:cs="Times New Roman"/>
          <w:lang w:val="en-US" w:bidi="en-US"/>
        </w:rPr>
        <w:t xml:space="preserve">SNG</w:t>
      </w:r>
      <w:r>
        <w:rPr>
          <w:rFonts w:ascii="Times New Roman" w:hAnsi="Times New Roman" w:cs="Times New Roman"/>
          <w:lang w:bidi="en-US"/>
        </w:rPr>
        <w:t xml:space="preserve">7-</w:t>
      </w:r>
      <w:r>
        <w:rPr>
          <w:rFonts w:ascii="Times New Roman" w:hAnsi="Times New Roman" w:cs="Times New Roman"/>
          <w:lang w:val="en-US" w:bidi="en-US"/>
        </w:rPr>
        <w:t xml:space="preserve">PBX</w:t>
      </w:r>
      <w:r>
        <w:rPr>
          <w:rFonts w:ascii="Times New Roman" w:hAnsi="Times New Roman" w:cs="Times New Roman"/>
          <w:lang w:bidi="en-US"/>
        </w:rPr>
        <w:t xml:space="preserve">16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a. Используйте уже подключенный </w:t>
      </w:r>
      <w:r>
        <w:rPr>
          <w:rFonts w:ascii="Times New Roman" w:hAnsi="Times New Roman" w:cs="Times New Roman"/>
          <w:lang w:val="en-US"/>
        </w:rPr>
        <w:t xml:space="preserve">ISO</w:t>
      </w:r>
      <w:r>
        <w:rPr>
          <w:rFonts w:ascii="Times New Roman" w:hAnsi="Times New Roman" w:cs="Times New Roman"/>
        </w:rPr>
        <w:t xml:space="preserve">-образ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Для </w:t>
      </w:r>
      <w:r>
        <w:rPr>
          <w:rFonts w:ascii="Times New Roman" w:hAnsi="Times New Roman" w:cs="Times New Roman"/>
          <w:lang w:val="en-US"/>
        </w:rPr>
        <w:t xml:space="preserve">admin</w:t>
      </w:r>
      <w:r>
        <w:rPr>
          <w:rFonts w:ascii="Times New Roman" w:hAnsi="Times New Roman" w:cs="Times New Roman"/>
        </w:rPr>
        <w:t xml:space="preserve">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 должен использоваться внутренний номер 1001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3. Для </w:t>
      </w:r>
      <w:r>
        <w:rPr>
          <w:rFonts w:ascii="Times New Roman" w:hAnsi="Times New Roman" w:cs="Times New Roman"/>
          <w:lang w:val="en-US"/>
        </w:rPr>
        <w:t xml:space="preserve">cli</w:t>
      </w:r>
      <w:r>
        <w:rPr>
          <w:rFonts w:ascii="Times New Roman" w:hAnsi="Times New Roman" w:cs="Times New Roman"/>
        </w:rPr>
        <w:t xml:space="preserve">-</w:t>
      </w:r>
      <w:r>
        <w:rPr>
          <w:rFonts w:ascii="Times New Roman" w:hAnsi="Times New Roman" w:cs="Times New Roman"/>
          <w:lang w:val="en-US"/>
        </w:rPr>
        <w:t xml:space="preserve">cod</w:t>
      </w:r>
      <w:r>
        <w:rPr>
          <w:rFonts w:ascii="Times New Roman" w:hAnsi="Times New Roman" w:cs="Times New Roman"/>
        </w:rPr>
        <w:t xml:space="preserve"> должен использоваться внутренний номер 1002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highlight w:val="none"/>
          <w:lang w:val="en-US"/>
        </w:rPr>
      </w:pPr>
      <w:r>
        <w:rPr>
          <w:rFonts w:ascii="Times New Roman" w:hAnsi="Times New Roman" w:cs="Times New Roman"/>
        </w:rPr>
        <w:t xml:space="preserve">4. </w:t>
      </w:r>
      <w:r>
        <w:rPr>
          <w:rFonts w:ascii="Times New Roman" w:hAnsi="Times New Roman" w:cs="Times New Roman"/>
        </w:rPr>
        <w:t xml:space="preserve">Для </w:t>
      </w:r>
      <w:r>
        <w:rPr>
          <w:rFonts w:ascii="Times New Roman" w:hAnsi="Times New Roman" w:cs="Times New Roman"/>
          <w:lang w:val="en-US"/>
        </w:rPr>
        <w:t xml:space="preserve">cli1</w:t>
      </w:r>
      <w:r>
        <w:rPr>
          <w:rFonts w:ascii="Times New Roman" w:hAnsi="Times New Roman" w:cs="Times New Roman"/>
        </w:rPr>
        <w:t xml:space="preserve">-</w:t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 должен использоваться внутренний номер </w:t>
      </w:r>
      <w:r>
        <w:rPr>
          <w:rFonts w:ascii="Times New Roman" w:hAnsi="Times New Roman" w:cs="Times New Roman"/>
          <w:lang w:val="en-US"/>
        </w:rPr>
        <w:t xml:space="preserve">2</w:t>
      </w:r>
      <w:r>
        <w:rPr>
          <w:rFonts w:ascii="Times New Roman" w:hAnsi="Times New Roman" w:cs="Times New Roman"/>
        </w:rPr>
        <w:t xml:space="preserve">00</w:t>
      </w:r>
      <w:r>
        <w:rPr>
          <w:rFonts w:ascii="Times New Roman" w:hAnsi="Times New Roman" w:cs="Times New Roman"/>
          <w:lang w:val="en-US"/>
        </w:rPr>
        <w:t xml:space="preserve">1</w:t>
      </w:r>
      <w:r>
        <w:rPr>
          <w:rFonts w:ascii="Times New Roman" w:hAnsi="Times New Roman" w:cs="Times New Roman"/>
          <w:highlight w:val="none"/>
          <w:lang w:val="en-US"/>
        </w:rPr>
      </w:r>
      <w:r>
        <w:rPr>
          <w:rFonts w:ascii="Times New Roman" w:hAnsi="Times New Roman" w:cs="Times New Roman"/>
          <w:highlight w:val="none"/>
          <w:lang w:val="en-US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  <w:lang w:val="en-US"/>
        </w:rPr>
      </w:r>
      <w:r>
        <w:rPr>
          <w:rFonts w:ascii="Times New Roman" w:hAnsi="Times New Roman" w:cs="Times New Roman"/>
          <w:lang w:val="en-US"/>
        </w:rPr>
        <w:t xml:space="preserve">5</w:t>
      </w:r>
      <w:r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 xml:space="preserve">Для </w:t>
      </w:r>
      <w:r>
        <w:rPr>
          <w:rFonts w:ascii="Times New Roman" w:hAnsi="Times New Roman" w:cs="Times New Roman"/>
          <w:lang w:val="en-US"/>
        </w:rPr>
        <w:t xml:space="preserve">cli2</w:t>
      </w:r>
      <w:r>
        <w:rPr>
          <w:rFonts w:ascii="Times New Roman" w:hAnsi="Times New Roman" w:cs="Times New Roman"/>
        </w:rPr>
        <w:t xml:space="preserve">-</w:t>
      </w:r>
      <w:r>
        <w:rPr>
          <w:rFonts w:ascii="Times New Roman" w:hAnsi="Times New Roman" w:cs="Times New Roman"/>
          <w:lang w:val="en-US"/>
        </w:rPr>
        <w:t xml:space="preserve">a</w:t>
      </w:r>
      <w:r>
        <w:rPr>
          <w:rFonts w:ascii="Times New Roman" w:hAnsi="Times New Roman" w:cs="Times New Roman"/>
        </w:rPr>
        <w:t xml:space="preserve"> должен использоваться внутренний номер </w:t>
      </w:r>
      <w:r>
        <w:rPr>
          <w:rFonts w:ascii="Times New Roman" w:hAnsi="Times New Roman" w:cs="Times New Roman"/>
          <w:lang w:val="en-US"/>
        </w:rPr>
        <w:t xml:space="preserve">2</w:t>
      </w:r>
      <w:r>
        <w:rPr>
          <w:rFonts w:ascii="Times New Roman" w:hAnsi="Times New Roman" w:cs="Times New Roman"/>
        </w:rPr>
        <w:t xml:space="preserve">00</w:t>
      </w:r>
      <w:r>
        <w:rPr>
          <w:rFonts w:ascii="Times New Roman" w:hAnsi="Times New Roman" w:cs="Times New Roman"/>
          <w:lang w:val="en-US"/>
        </w:rPr>
        <w:t xml:space="preserve">2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 xml:space="preserve">6</w:t>
      </w:r>
      <w:r>
        <w:rPr>
          <w:rFonts w:ascii="Times New Roman" w:hAnsi="Times New Roman" w:cs="Times New Roman"/>
          <w:lang w:bidi="ru-RU"/>
        </w:rPr>
        <w:t xml:space="preserve">. </w:t>
      </w:r>
      <w:r>
        <w:rPr>
          <w:rFonts w:ascii="Times New Roman" w:hAnsi="Times New Roman" w:cs="Times New Roman"/>
        </w:rPr>
        <w:t xml:space="preserve">На рабочие станции установите любой </w:t>
      </w:r>
      <w:r>
        <w:rPr>
          <w:rFonts w:ascii="Times New Roman" w:hAnsi="Times New Roman" w:cs="Times New Roman"/>
          <w:lang w:bidi="ru-RU"/>
        </w:rPr>
        <w:t xml:space="preserve">СофтФон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 xml:space="preserve">7</w:t>
      </w:r>
      <w:r>
        <w:rPr>
          <w:rFonts w:ascii="Times New Roman" w:hAnsi="Times New Roman" w:cs="Times New Roman"/>
        </w:rPr>
        <w:t xml:space="preserve">. Для реализации внутренних звонков необходимо использовать CHAN_SIP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a. В качестве порта </w:t>
      </w:r>
      <w:r>
        <w:rPr>
          <w:rFonts w:ascii="Times New Roman" w:hAnsi="Times New Roman" w:cs="Times New Roman"/>
          <w:lang w:val="en-US"/>
        </w:rPr>
        <w:t xml:space="preserve">SIP</w:t>
      </w:r>
      <w:r>
        <w:rPr>
          <w:rFonts w:ascii="Times New Roman" w:hAnsi="Times New Roman" w:cs="Times New Roman"/>
        </w:rPr>
        <w:t xml:space="preserve"> необходимо использовать 5060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lang w:bidi="ru-RU"/>
        </w:rPr>
      </w:pPr>
      <w:r>
        <w:rPr>
          <w:rFonts w:ascii="Times New Roman" w:hAnsi="Times New Roman" w:cs="Times New Roman"/>
        </w:rPr>
        <w:tab/>
        <w:t xml:space="preserve">b. </w:t>
      </w:r>
      <w:r>
        <w:rPr>
          <w:rFonts w:ascii="Times New Roman" w:hAnsi="Times New Roman" w:cs="Times New Roman"/>
          <w:lang w:bidi="ru-RU"/>
        </w:rPr>
        <w:t xml:space="preserve">Сеанс связи должен устанавливаться между всеми рабочими станциями</w:t>
      </w:r>
      <w:r>
        <w:rPr>
          <w:rFonts w:ascii="Times New Roman" w:hAnsi="Times New Roman" w:cs="Times New Roman"/>
          <w:lang w:bidi="ru-RU"/>
        </w:rPr>
      </w:r>
      <w:r>
        <w:rPr>
          <w:rFonts w:ascii="Times New Roman" w:hAnsi="Times New Roman" w:cs="Times New Roman"/>
          <w:lang w:bidi="ru-RU"/>
        </w:rPr>
      </w:r>
    </w:p>
    <w:p>
      <w:pPr>
        <w:pBdr/>
        <w:spacing w:line="240" w:lineRule="auto"/>
        <w:ind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</w:r>
      <w:r>
        <w:rPr>
          <w:rFonts w:ascii="Times New Roman" w:hAnsi="Times New Roman" w:cs="Times New Roman"/>
          <w:lang w:val="en-US"/>
        </w:rPr>
      </w:r>
      <w:r>
        <w:rPr>
          <w:rFonts w:ascii="Times New Roman" w:hAnsi="Times New Roman" w:cs="Times New Roman"/>
          <w:lang w:val="en-US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b/>
          <w:bCs/>
          <w:sz w:val="28"/>
          <w:szCs w:val="28"/>
          <w:lang w:val="en-US"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val="en-US" w:eastAsia="ru-RU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val="en-US" w:eastAsia="ru-RU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val="en-US" w:eastAsia="ru-RU"/>
        </w:rPr>
      </w:r>
    </w:p>
    <w:p>
      <w:pPr>
        <w:pBdr/>
        <w:shd w:val="nil" w:color="auto"/>
        <w:spacing/>
        <w:ind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highlight w:val="none"/>
          <w:lang w:eastAsia="ru-RU"/>
        </w:rPr>
        <w:br w:type="page" w:clear="all"/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highlight w:val="none"/>
          <w:lang w:eastAsia="ru-RU"/>
        </w:rPr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pBdr/>
        <w:spacing w:after="0" w:line="360" w:lineRule="auto"/>
        <w:ind/>
        <w:jc w:val="both"/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  <w:highlight w:val="none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Модуль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В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.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8"/>
          <w:szCs w:val="28"/>
          <w:lang w:eastAsia="ru-RU"/>
        </w:rPr>
        <w:t xml:space="preserve">Обеспечение отказоустойчивости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b/>
          <w:color w:val="000000"/>
          <w:sz w:val="28"/>
          <w:szCs w:val="28"/>
          <w:lang w:eastAsia="ru-RU"/>
        </w:rPr>
        <w:t xml:space="preserve">(инвариант)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</w:r>
      <w:r>
        <w:rPr>
          <w:rFonts w:ascii="Times New Roman" w:hAnsi="Times New Roman" w:eastAsia="Times New Roman" w:cs="Times New Roman"/>
          <w:b/>
          <w:bCs/>
          <w:color w:val="000000"/>
          <w:sz w:val="28"/>
          <w:szCs w:val="28"/>
          <w:highlight w:val="none"/>
          <w:lang w:eastAsia="ru-RU"/>
        </w:rPr>
      </w:r>
    </w:p>
    <w:p>
      <w:pPr>
        <w:pBdr/>
        <w:spacing w:after="0" w:line="360" w:lineRule="auto"/>
        <w:ind/>
        <w:contextualSpacing w:val="true"/>
        <w:jc w:val="both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Время на выполнение модуля:</w:t>
      </w:r>
      <w:r>
        <w:rPr>
          <w:rFonts w:ascii="Times New Roman" w:hAnsi="Times New Roman" w:eastAsia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5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час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а</w:t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</w:p>
    <w:p>
      <w:pPr>
        <w:pBdr/>
        <w:spacing w:after="0" w:line="360" w:lineRule="auto"/>
        <w:ind/>
        <w:contextualSpacing w:val="true"/>
        <w:jc w:val="both"/>
        <w:rPr>
          <w:rFonts w:ascii="Times New Roman" w:hAnsi="Times New Roman" w:eastAsia="Times New Roman" w:cs="Times New Roman"/>
          <w:b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Задани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я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 xml:space="preserve">: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</w:r>
    </w:p>
    <w:p>
      <w:pPr>
        <w:pStyle w:val="1039"/>
        <w:numPr>
          <w:ilvl w:val="0"/>
          <w:numId w:val="24"/>
        </w:numPr>
        <w:pBdr/>
        <w:spacing w:after="0" w:line="360" w:lineRule="auto"/>
        <w:ind w:firstLine="709" w:left="0"/>
        <w:jc w:val="both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 xml:space="preserve">Подготовка машины </w:t>
      </w:r>
      <w:r>
        <w:rPr>
          <w:rFonts w:ascii="Times New Roman" w:hAnsi="Times New Roman"/>
          <w:b/>
          <w:bCs/>
        </w:rPr>
        <w:t xml:space="preserve">Cloud</w:t>
      </w:r>
      <w:r>
        <w:rPr>
          <w:rFonts w:ascii="Times New Roman" w:hAnsi="Times New Roman"/>
          <w:b/>
          <w:bCs/>
        </w:rPr>
        <w:t xml:space="preserve">-ADM.</w:t>
      </w:r>
      <w:r>
        <w:rPr>
          <w:rFonts w:ascii="Times New Roman" w:hAnsi="Times New Roman"/>
          <w:b/>
          <w:bCs/>
        </w:rPr>
      </w:r>
      <w:r>
        <w:rPr>
          <w:rFonts w:ascii="Times New Roman" w:hAnsi="Times New Roman"/>
          <w:b/>
          <w:bCs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Создайте виртуальный </w:t>
      </w:r>
      <w:r>
        <w:rPr>
          <w:rFonts w:ascii="Times New Roman" w:hAnsi="Times New Roman"/>
        </w:rPr>
        <w:t xml:space="preserve">инстанс</w:t>
      </w:r>
      <w:r>
        <w:rPr>
          <w:rFonts w:ascii="Times New Roman" w:hAnsi="Times New Roman"/>
        </w:rPr>
        <w:t xml:space="preserve"> с именем </w:t>
      </w:r>
      <w:r>
        <w:rPr>
          <w:rFonts w:ascii="Times New Roman" w:hAnsi="Times New Roman"/>
          <w:b/>
          <w:bCs/>
        </w:rPr>
        <w:t xml:space="preserve">Cloud</w:t>
      </w:r>
      <w:r>
        <w:rPr>
          <w:rFonts w:ascii="Times New Roman" w:hAnsi="Times New Roman"/>
          <w:b/>
          <w:bCs/>
        </w:rPr>
        <w:t xml:space="preserve">-ADM</w:t>
      </w:r>
      <w:r>
        <w:rPr>
          <w:rFonts w:ascii="Times New Roman" w:hAnsi="Times New Roman"/>
        </w:rPr>
        <w:t xml:space="preserve">, подключите его к необходимым сетям, ассоциируйте с ним плавающий IP-адрес.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Установите следующие параметры для </w:t>
      </w:r>
      <w:r>
        <w:rPr>
          <w:rFonts w:ascii="Times New Roman" w:hAnsi="Times New Roman"/>
        </w:rPr>
        <w:t xml:space="preserve">создаваемого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инстанса</w:t>
      </w:r>
      <w:r>
        <w:rPr>
          <w:rFonts w:ascii="Times New Roman" w:hAnsi="Times New Roman"/>
        </w:rPr>
        <w:t xml:space="preserve">: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  <w:b/>
          <w:bCs/>
        </w:rPr>
      </w:pPr>
      <w:r>
        <w:rPr>
          <w:rFonts w:ascii="Times New Roman" w:hAnsi="Times New Roman"/>
        </w:rPr>
        <w:t xml:space="preserve">Тип виртуальной машины: </w:t>
      </w:r>
      <w:r>
        <w:rPr>
          <w:rFonts w:ascii="Times New Roman" w:hAnsi="Times New Roman"/>
          <w:b/>
          <w:bCs/>
        </w:rPr>
        <w:t xml:space="preserve">2 </w:t>
      </w:r>
      <w:r>
        <w:rPr>
          <w:rFonts w:ascii="Times New Roman" w:hAnsi="Times New Roman"/>
          <w:b/>
          <w:bCs/>
        </w:rPr>
        <w:t xml:space="preserve">vCPU</w:t>
      </w:r>
      <w:r>
        <w:rPr>
          <w:rFonts w:ascii="Times New Roman" w:hAnsi="Times New Roman"/>
          <w:b/>
          <w:bCs/>
        </w:rPr>
        <w:t xml:space="preserve">, 4 ГБ RAM</w:t>
      </w:r>
      <w:r>
        <w:rPr>
          <w:rFonts w:ascii="Times New Roman" w:hAnsi="Times New Roman"/>
        </w:rPr>
        <w:t xml:space="preserve">;</w:t>
      </w:r>
      <w:r>
        <w:rPr>
          <w:rFonts w:ascii="Times New Roman" w:hAnsi="Times New Roman"/>
          <w:b/>
          <w:bCs/>
        </w:rPr>
      </w:r>
      <w:r>
        <w:rPr>
          <w:rFonts w:ascii="Times New Roman" w:hAnsi="Times New Roman"/>
          <w:b/>
          <w:bCs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Размер диска: </w:t>
      </w:r>
      <w:r>
        <w:rPr>
          <w:rFonts w:ascii="Times New Roman" w:hAnsi="Times New Roman"/>
          <w:b/>
          <w:bCs/>
        </w:rPr>
        <w:t xml:space="preserve">30 ГБ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качестве операционной системы используйте Альт Рабочая станция, шаблон </w:t>
      </w:r>
      <w:r>
        <w:rPr>
          <w:rFonts w:ascii="Times New Roman" w:hAnsi="Times New Roman"/>
          <w:b/>
          <w:bCs/>
        </w:rPr>
        <w:t xml:space="preserve">alt-workstation-10.4-p10-cloud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Настройте внешнее подключение по </w:t>
      </w:r>
      <w:r>
        <w:rPr>
          <w:rFonts w:ascii="Times New Roman" w:hAnsi="Times New Roman"/>
          <w:b/>
          <w:bCs/>
        </w:rPr>
        <w:t xml:space="preserve">SSH</w:t>
      </w:r>
      <w:r>
        <w:rPr>
          <w:rFonts w:ascii="Times New Roman" w:hAnsi="Times New Roman"/>
        </w:rPr>
        <w:t xml:space="preserve"> сохранив</w:t>
      </w:r>
      <w:r>
        <w:rPr>
          <w:rFonts w:ascii="Times New Roman" w:hAnsi="Times New Roman"/>
        </w:rPr>
        <w:t xml:space="preserve"> ключевую пару для доступа с вашего локального ПК на рабочем столе с расширением </w:t>
      </w:r>
      <w:r>
        <w:rPr>
          <w:rFonts w:ascii="Times New Roman" w:hAnsi="Times New Roman"/>
          <w:b/>
          <w:bCs/>
        </w:rPr>
        <w:t xml:space="preserve">.</w:t>
      </w:r>
      <w:r>
        <w:rPr>
          <w:rFonts w:ascii="Times New Roman" w:hAnsi="Times New Roman"/>
          <w:b/>
          <w:bCs/>
        </w:rPr>
        <w:t xml:space="preserve">pem</w:t>
      </w:r>
      <w:r>
        <w:rPr>
          <w:rFonts w:ascii="Times New Roman" w:hAnsi="Times New Roman"/>
        </w:rPr>
        <w:t xml:space="preserve">: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Создайте в </w:t>
      </w:r>
      <w:r>
        <w:rPr>
          <w:rFonts w:ascii="Times New Roman" w:hAnsi="Times New Roman"/>
        </w:rPr>
        <w:t xml:space="preserve">PuTTY</w:t>
      </w:r>
      <w:r>
        <w:rPr>
          <w:rFonts w:ascii="Times New Roman" w:hAnsi="Times New Roman"/>
        </w:rPr>
        <w:t xml:space="preserve"> профиль с именем </w:t>
      </w:r>
      <w:r>
        <w:rPr>
          <w:rFonts w:ascii="Times New Roman" w:hAnsi="Times New Roman"/>
          <w:b/>
          <w:bCs/>
        </w:rPr>
        <w:t xml:space="preserve">Cloud</w:t>
      </w:r>
      <w:r>
        <w:rPr>
          <w:rFonts w:ascii="Times New Roman" w:hAnsi="Times New Roman"/>
          <w:b/>
          <w:bCs/>
        </w:rPr>
        <w:t xml:space="preserve">-ADM</w:t>
      </w:r>
      <w:r>
        <w:rPr>
          <w:rFonts w:ascii="Times New Roman" w:hAnsi="Times New Roman"/>
        </w:rPr>
        <w:t xml:space="preserve">;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Реализуйте возможность установления соединения с </w:t>
      </w:r>
      <w:r>
        <w:rPr>
          <w:rFonts w:ascii="Times New Roman" w:hAnsi="Times New Roman"/>
        </w:rPr>
        <w:t xml:space="preserve">инстансом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Cloud</w:t>
      </w:r>
      <w:r>
        <w:rPr>
          <w:rFonts w:ascii="Times New Roman" w:hAnsi="Times New Roman"/>
        </w:rPr>
        <w:t xml:space="preserve">-ADM с локального ПК через </w:t>
      </w:r>
      <w:r>
        <w:rPr>
          <w:rFonts w:ascii="Times New Roman" w:hAnsi="Times New Roman"/>
        </w:rPr>
        <w:t xml:space="preserve">PuTTY</w:t>
      </w:r>
      <w:r>
        <w:rPr>
          <w:rFonts w:ascii="Times New Roman" w:hAnsi="Times New Roman"/>
        </w:rPr>
        <w:t xml:space="preserve">, </w:t>
      </w:r>
      <w:r>
        <w:rPr>
          <w:rFonts w:ascii="Times New Roman" w:hAnsi="Times New Roman"/>
          <w:b/>
          <w:bCs/>
        </w:rPr>
        <w:t xml:space="preserve">без </w:t>
      </w:r>
      <w:r>
        <w:rPr>
          <w:rFonts w:ascii="Times New Roman" w:hAnsi="Times New Roman"/>
        </w:rPr>
        <w:t xml:space="preserve">необходимости ввода дополнительных параметров.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Настройте внешнее подключение по </w:t>
      </w:r>
      <w:r>
        <w:rPr>
          <w:rFonts w:ascii="Times New Roman" w:hAnsi="Times New Roman"/>
          <w:b/>
          <w:bCs/>
        </w:rPr>
        <w:t xml:space="preserve">RDP</w:t>
      </w:r>
      <w:r>
        <w:rPr>
          <w:rFonts w:ascii="Times New Roman" w:hAnsi="Times New Roman"/>
        </w:rPr>
        <w:t xml:space="preserve"> сохранив</w:t>
      </w:r>
      <w:r>
        <w:rPr>
          <w:rFonts w:ascii="Times New Roman" w:hAnsi="Times New Roman"/>
        </w:rPr>
        <w:t xml:space="preserve"> на рабочем столе профиль с именем  </w:t>
      </w:r>
      <w:r>
        <w:rPr>
          <w:rFonts w:ascii="Times New Roman" w:hAnsi="Times New Roman"/>
          <w:b/>
          <w:bCs/>
        </w:rPr>
        <w:t xml:space="preserve">Cloud</w:t>
      </w:r>
      <w:r>
        <w:rPr>
          <w:rFonts w:ascii="Times New Roman" w:hAnsi="Times New Roman"/>
          <w:b/>
          <w:bCs/>
        </w:rPr>
        <w:t xml:space="preserve">-ADM</w:t>
      </w:r>
      <w:r>
        <w:rPr>
          <w:rFonts w:ascii="Times New Roman" w:hAnsi="Times New Roman"/>
        </w:rPr>
        <w:t xml:space="preserve">: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Для подключения используйте имя пользователя </w:t>
      </w:r>
      <w:r>
        <w:rPr>
          <w:rFonts w:ascii="Times New Roman" w:hAnsi="Times New Roman"/>
          <w:b/>
          <w:bCs/>
        </w:rPr>
        <w:t xml:space="preserve">altlinux</w:t>
      </w:r>
      <w:r>
        <w:rPr>
          <w:rFonts w:ascii="Times New Roman" w:hAnsi="Times New Roman"/>
          <w:b/>
          <w:bCs/>
        </w:rPr>
        <w:t xml:space="preserve"> </w:t>
      </w:r>
      <w:r>
        <w:rPr>
          <w:rFonts w:ascii="Times New Roman" w:hAnsi="Times New Roman"/>
        </w:rPr>
        <w:t xml:space="preserve">и пароль </w:t>
      </w:r>
      <w:r>
        <w:rPr>
          <w:rFonts w:ascii="Times New Roman" w:hAnsi="Times New Roman"/>
          <w:b/>
          <w:bCs/>
        </w:rPr>
        <w:t xml:space="preserve">P@ssw0rd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1039"/>
        <w:numPr>
          <w:ilvl w:val="0"/>
          <w:numId w:val="24"/>
        </w:numPr>
        <w:pBdr/>
        <w:spacing w:after="0" w:line="360" w:lineRule="auto"/>
        <w:ind w:firstLine="709" w:left="0"/>
        <w:jc w:val="both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lang w:val="en-US"/>
        </w:rPr>
        <w:t xml:space="preserve">Project_01</w:t>
      </w:r>
      <w:r>
        <w:rPr>
          <w:rFonts w:ascii="Times New Roman" w:hAnsi="Times New Roman"/>
          <w:b/>
          <w:bCs/>
        </w:rPr>
      </w:r>
      <w:r>
        <w:rPr>
          <w:rFonts w:ascii="Times New Roman" w:hAnsi="Times New Roman"/>
          <w:b/>
          <w:bCs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виртуальной машине </w:t>
      </w:r>
      <w:r>
        <w:rPr>
          <w:rFonts w:ascii="Times New Roman" w:hAnsi="Times New Roman"/>
          <w:b/>
          <w:bCs/>
          <w:lang w:val="en-US"/>
        </w:rPr>
        <w:t xml:space="preserve">Cloud</w:t>
      </w:r>
      <w:r>
        <w:rPr>
          <w:rFonts w:ascii="Times New Roman" w:hAnsi="Times New Roman"/>
          <w:b/>
          <w:bCs/>
        </w:rPr>
        <w:t xml:space="preserve">-</w:t>
      </w:r>
      <w:r>
        <w:rPr>
          <w:rFonts w:ascii="Times New Roman" w:hAnsi="Times New Roman"/>
          <w:b/>
          <w:bCs/>
          <w:lang w:val="en-US"/>
        </w:rPr>
        <w:t xml:space="preserve">ADM</w:t>
      </w:r>
      <w:r>
        <w:rPr>
          <w:rFonts w:ascii="Times New Roman" w:hAnsi="Times New Roman"/>
        </w:rPr>
        <w:t xml:space="preserve"> создайте скрипт «</w:t>
      </w:r>
      <w:bookmarkStart w:id="15" w:name="_Hlk200453374"/>
      <w:r>
        <w:rPr>
          <w:rFonts w:ascii="Times New Roman" w:hAnsi="Times New Roman"/>
          <w:b/>
          <w:bCs/>
          <w:lang w:val="en-US"/>
        </w:rPr>
        <w:t xml:space="preserve">deploy</w:t>
      </w:r>
      <w:r>
        <w:rPr>
          <w:rFonts w:ascii="Times New Roman" w:hAnsi="Times New Roman"/>
          <w:b/>
          <w:bCs/>
        </w:rPr>
        <w:t xml:space="preserve">_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_01.</w:t>
      </w:r>
      <w:r>
        <w:rPr>
          <w:rFonts w:ascii="Times New Roman" w:hAnsi="Times New Roman"/>
          <w:b/>
          <w:bCs/>
          <w:lang w:val="en-US"/>
        </w:rPr>
        <w:t xml:space="preserve">sh</w:t>
      </w:r>
      <w:bookmarkEnd w:id="15"/>
      <w:r>
        <w:rPr>
          <w:rFonts w:ascii="Times New Roman" w:hAnsi="Times New Roman"/>
        </w:rPr>
        <w:t xml:space="preserve">».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качестве домашней директории используйте путь 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home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altlinux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Projects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_01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Скрипт должен реализовывать следующий функционал: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Автоматическое развёртывание виртуальных машин в соответствие с топологией (см. Топология Project_01).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Характеристики виртуальных машин: </w:t>
      </w:r>
      <w:r>
        <w:rPr>
          <w:rFonts w:ascii="Times New Roman" w:hAnsi="Times New Roman"/>
          <w:b/>
          <w:bCs/>
        </w:rPr>
        <w:t xml:space="preserve">1vCPU, 1 ГБ ОЗУ, 10 ГБ размер диска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Образ операционной системы: </w:t>
      </w:r>
      <w:r>
        <w:rPr>
          <w:rFonts w:ascii="Times New Roman" w:hAnsi="Times New Roman"/>
          <w:b/>
          <w:bCs/>
        </w:rPr>
        <w:t xml:space="preserve">alt-p11-cloud-x86_64.qcow2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Для виртуальной машины </w:t>
      </w:r>
      <w:r>
        <w:rPr>
          <w:rFonts w:ascii="Times New Roman" w:hAnsi="Times New Roman"/>
          <w:b/>
          <w:bCs/>
          <w:lang w:val="en-US"/>
        </w:rPr>
        <w:t xml:space="preserve">haproxy</w:t>
      </w:r>
      <w:r>
        <w:rPr>
          <w:rFonts w:ascii="Times New Roman" w:hAnsi="Times New Roman"/>
          <w:b/>
          <w:bCs/>
        </w:rPr>
        <w:t xml:space="preserve">01</w:t>
      </w:r>
      <w:r>
        <w:rPr>
          <w:rFonts w:ascii="Times New Roman" w:hAnsi="Times New Roman"/>
        </w:rPr>
        <w:t xml:space="preserve"> должен создаваться и ассоциироваться </w:t>
      </w:r>
      <w:r>
        <w:rPr>
          <w:rFonts w:ascii="Times New Roman" w:hAnsi="Times New Roman"/>
          <w:b/>
          <w:bCs/>
        </w:rPr>
        <w:t xml:space="preserve">Плавающий-</w:t>
      </w:r>
      <w:r>
        <w:rPr>
          <w:rFonts w:ascii="Times New Roman" w:hAnsi="Times New Roman"/>
          <w:b/>
          <w:bCs/>
          <w:lang w:val="en-US"/>
        </w:rPr>
        <w:t xml:space="preserve">IP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виртуальной машине </w:t>
      </w:r>
      <w:r>
        <w:rPr>
          <w:rFonts w:ascii="Times New Roman" w:hAnsi="Times New Roman"/>
          <w:b/>
          <w:bCs/>
          <w:lang w:val="en-US"/>
        </w:rPr>
        <w:t xml:space="preserve">Cloud</w:t>
      </w:r>
      <w:r>
        <w:rPr>
          <w:rFonts w:ascii="Times New Roman" w:hAnsi="Times New Roman"/>
          <w:b/>
          <w:bCs/>
        </w:rPr>
        <w:t xml:space="preserve">-</w:t>
      </w:r>
      <w:r>
        <w:rPr>
          <w:rFonts w:ascii="Times New Roman" w:hAnsi="Times New Roman"/>
          <w:b/>
          <w:bCs/>
          <w:lang w:val="en-US"/>
        </w:rPr>
        <w:t xml:space="preserve">ADM</w:t>
      </w:r>
      <w:r>
        <w:rPr>
          <w:rFonts w:ascii="Times New Roman" w:hAnsi="Times New Roman"/>
        </w:rPr>
        <w:t xml:space="preserve"> создайте скрипт «</w:t>
      </w:r>
      <w:r>
        <w:rPr>
          <w:rFonts w:ascii="Times New Roman" w:hAnsi="Times New Roman"/>
          <w:b/>
          <w:bCs/>
          <w:lang w:val="en-US"/>
        </w:rPr>
        <w:t xml:space="preserve">configure</w:t>
      </w:r>
      <w:r>
        <w:rPr>
          <w:rFonts w:ascii="Times New Roman" w:hAnsi="Times New Roman"/>
          <w:b/>
          <w:bCs/>
        </w:rPr>
        <w:t xml:space="preserve">_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_01.</w:t>
      </w:r>
      <w:r>
        <w:rPr>
          <w:rFonts w:ascii="Times New Roman" w:hAnsi="Times New Roman"/>
          <w:b/>
          <w:bCs/>
          <w:lang w:val="en-US"/>
        </w:rPr>
        <w:t xml:space="preserve">sh</w:t>
      </w:r>
      <w:r>
        <w:rPr>
          <w:rFonts w:ascii="Times New Roman" w:hAnsi="Times New Roman"/>
        </w:rPr>
        <w:t xml:space="preserve">».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качестве домашней директории используйте путь 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home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altlinux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Projects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_01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Скрипт должен реализовывать следующий функционал: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Установку необходимых компонентов для запуска </w:t>
      </w:r>
      <w:hyperlink r:id="rId15" w:tooltip="https://disk.yandex.ru/d/uhpN6U6UYRK_Nw" w:history="1">
        <w:r>
          <w:rPr>
            <w:rStyle w:val="1000"/>
            <w:rFonts w:ascii="Times New Roman" w:hAnsi="Times New Roman"/>
          </w:rPr>
          <w:t xml:space="preserve">приложения</w:t>
        </w:r>
      </w:hyperlink>
      <w:r>
        <w:rPr>
          <w:rFonts w:ascii="Times New Roman" w:hAnsi="Times New Roman"/>
        </w:rPr>
        <w:t xml:space="preserve"> (см. Приложение Project_01) на виртуальных машинах: </w:t>
      </w:r>
      <w:r>
        <w:rPr>
          <w:rFonts w:ascii="Times New Roman" w:hAnsi="Times New Roman"/>
          <w:b/>
          <w:bCs/>
          <w:lang w:val="en-US"/>
        </w:rPr>
        <w:t xml:space="preserve">game</w:t>
      </w:r>
      <w:r>
        <w:rPr>
          <w:rFonts w:ascii="Times New Roman" w:hAnsi="Times New Roman"/>
          <w:b/>
          <w:bCs/>
        </w:rPr>
        <w:t xml:space="preserve">01, </w:t>
      </w:r>
      <w:r>
        <w:rPr>
          <w:rFonts w:ascii="Times New Roman" w:hAnsi="Times New Roman"/>
          <w:b/>
          <w:bCs/>
          <w:lang w:val="en-US"/>
        </w:rPr>
        <w:t xml:space="preserve">game</w:t>
      </w:r>
      <w:r>
        <w:rPr>
          <w:rFonts w:ascii="Times New Roman" w:hAnsi="Times New Roman"/>
          <w:b/>
          <w:bCs/>
        </w:rPr>
        <w:t xml:space="preserve">02, </w:t>
      </w:r>
      <w:r>
        <w:rPr>
          <w:rFonts w:ascii="Times New Roman" w:hAnsi="Times New Roman"/>
          <w:b/>
          <w:bCs/>
          <w:lang w:val="en-US"/>
        </w:rPr>
        <w:t xml:space="preserve">game</w:t>
      </w:r>
      <w:r>
        <w:rPr>
          <w:rFonts w:ascii="Times New Roman" w:hAnsi="Times New Roman"/>
          <w:b/>
          <w:bCs/>
        </w:rPr>
        <w:t xml:space="preserve">03</w:t>
      </w:r>
      <w:r>
        <w:rPr>
          <w:rFonts w:ascii="Times New Roman" w:hAnsi="Times New Roman"/>
        </w:rPr>
        <w:t xml:space="preserve"> в виде </w:t>
      </w:r>
      <w:r>
        <w:rPr>
          <w:rFonts w:ascii="Times New Roman" w:hAnsi="Times New Roman"/>
          <w:lang w:val="en-US"/>
        </w:rPr>
        <w:t xml:space="preserve">Docker</w:t>
      </w:r>
      <w:r>
        <w:rPr>
          <w:rFonts w:ascii="Times New Roman" w:hAnsi="Times New Roman"/>
        </w:rPr>
        <w:t xml:space="preserve">-контейнеров.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Образ приложения нужно сделать легковесным через </w:t>
      </w:r>
      <w:r>
        <w:rPr>
          <w:rFonts w:ascii="Times New Roman" w:hAnsi="Times New Roman"/>
        </w:rPr>
        <w:t xml:space="preserve">мультистейджинг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виртуальной машине </w:t>
      </w:r>
      <w:r>
        <w:rPr>
          <w:rFonts w:ascii="Times New Roman" w:hAnsi="Times New Roman"/>
          <w:b/>
          <w:bCs/>
          <w:lang w:val="en-US"/>
        </w:rPr>
        <w:t xml:space="preserve">haproxy</w:t>
      </w:r>
      <w:r>
        <w:rPr>
          <w:rFonts w:ascii="Times New Roman" w:hAnsi="Times New Roman"/>
          <w:b/>
          <w:bCs/>
        </w:rPr>
        <w:t xml:space="preserve">01</w:t>
      </w:r>
      <w:r>
        <w:rPr>
          <w:rFonts w:ascii="Times New Roman" w:hAnsi="Times New Roman"/>
        </w:rPr>
        <w:t xml:space="preserve"> настройку распределения входящих запросов через </w:t>
      </w:r>
      <w:r>
        <w:rPr>
          <w:rFonts w:ascii="Times New Roman" w:hAnsi="Times New Roman"/>
          <w:b/>
          <w:bCs/>
          <w:lang w:val="en-US"/>
        </w:rPr>
        <w:t xml:space="preserve">haproxy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Настройку доступа к просмотру собранной статистики в веб-интерфейсе с виртуальной машины </w:t>
      </w:r>
      <w:r>
        <w:rPr>
          <w:rFonts w:ascii="Times New Roman" w:hAnsi="Times New Roman"/>
          <w:b/>
          <w:bCs/>
          <w:lang w:val="en-US"/>
        </w:rPr>
        <w:t xml:space="preserve">Cloud</w:t>
      </w:r>
      <w:r>
        <w:rPr>
          <w:rFonts w:ascii="Times New Roman" w:hAnsi="Times New Roman"/>
          <w:b/>
          <w:bCs/>
        </w:rPr>
        <w:t xml:space="preserve">-</w:t>
      </w:r>
      <w:r>
        <w:rPr>
          <w:rFonts w:ascii="Times New Roman" w:hAnsi="Times New Roman"/>
          <w:b/>
          <w:bCs/>
          <w:lang w:val="en-US"/>
        </w:rPr>
        <w:t xml:space="preserve">ADM</w:t>
      </w:r>
      <w:r>
        <w:rPr>
          <w:rFonts w:ascii="Times New Roman" w:hAnsi="Times New Roman"/>
        </w:rPr>
        <w:t xml:space="preserve"> по </w:t>
      </w:r>
      <w:r>
        <w:rPr>
          <w:rFonts w:ascii="Times New Roman" w:hAnsi="Times New Roman"/>
          <w:b/>
          <w:bCs/>
          <w:lang w:val="en-US"/>
        </w:rPr>
        <w:t xml:space="preserve">haproxy</w:t>
      </w:r>
      <w:r>
        <w:rPr>
          <w:rFonts w:ascii="Times New Roman" w:hAnsi="Times New Roman"/>
          <w:b/>
          <w:bCs/>
        </w:rPr>
        <w:t xml:space="preserve">01.</w:t>
      </w:r>
      <w:r>
        <w:rPr>
          <w:rFonts w:ascii="Times New Roman" w:hAnsi="Times New Roman"/>
          <w:b/>
          <w:bCs/>
          <w:lang w:val="en-US"/>
        </w:rPr>
        <w:t xml:space="preserve">dev</w:t>
      </w:r>
      <w:r>
        <w:rPr>
          <w:rFonts w:ascii="Times New Roman" w:hAnsi="Times New Roman"/>
          <w:b/>
          <w:bCs/>
        </w:rPr>
        <w:t xml:space="preserve">.</w:t>
      </w:r>
      <w:r>
        <w:rPr>
          <w:rFonts w:ascii="Times New Roman" w:hAnsi="Times New Roman"/>
          <w:b/>
          <w:bCs/>
          <w:lang w:val="en-US"/>
        </w:rPr>
        <w:t xml:space="preserve">au</w:t>
      </w:r>
      <w:r>
        <w:rPr>
          <w:rFonts w:ascii="Times New Roman" w:hAnsi="Times New Roman"/>
          <w:b/>
          <w:bCs/>
        </w:rPr>
        <w:t xml:space="preserve">.</w:t>
      </w:r>
      <w:r>
        <w:rPr>
          <w:rFonts w:ascii="Times New Roman" w:hAnsi="Times New Roman"/>
          <w:b/>
          <w:bCs/>
          <w:lang w:val="en-US"/>
        </w:rPr>
        <w:t xml:space="preserve">team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haproxy</w:t>
      </w:r>
      <w:r>
        <w:rPr>
          <w:rFonts w:ascii="Times New Roman" w:hAnsi="Times New Roman"/>
          <w:b/>
          <w:bCs/>
        </w:rPr>
        <w:t xml:space="preserve">?</w:t>
      </w:r>
      <w:r>
        <w:rPr>
          <w:rFonts w:ascii="Times New Roman" w:hAnsi="Times New Roman"/>
          <w:b/>
          <w:bCs/>
          <w:lang w:val="en-US"/>
        </w:rPr>
        <w:t xml:space="preserve">stats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Приложение должно быть доступно  с виртуальной машины </w:t>
      </w:r>
      <w:r>
        <w:rPr>
          <w:rFonts w:ascii="Times New Roman" w:hAnsi="Times New Roman"/>
          <w:b/>
          <w:bCs/>
        </w:rPr>
        <w:t xml:space="preserve">Cloud</w:t>
      </w:r>
      <w:r>
        <w:rPr>
          <w:rFonts w:ascii="Times New Roman" w:hAnsi="Times New Roman"/>
          <w:b/>
          <w:bCs/>
        </w:rPr>
        <w:t xml:space="preserve">-ADM</w:t>
      </w:r>
      <w:r>
        <w:rPr>
          <w:rFonts w:ascii="Times New Roman" w:hAnsi="Times New Roman"/>
        </w:rPr>
        <w:t xml:space="preserve"> из веб-браузера по именам: </w:t>
      </w:r>
      <w:r>
        <w:rPr>
          <w:rFonts w:ascii="Times New Roman" w:hAnsi="Times New Roman"/>
          <w:b/>
          <w:bCs/>
        </w:rPr>
        <w:t xml:space="preserve">game01.dev.au.team</w:t>
      </w:r>
      <w:r>
        <w:rPr>
          <w:rFonts w:ascii="Times New Roman" w:hAnsi="Times New Roman"/>
        </w:rPr>
        <w:t xml:space="preserve">, </w:t>
      </w:r>
      <w:r>
        <w:rPr>
          <w:rFonts w:ascii="Times New Roman" w:hAnsi="Times New Roman"/>
          <w:b/>
          <w:bCs/>
        </w:rPr>
        <w:t xml:space="preserve">game02.dev.au.team</w:t>
      </w:r>
      <w:r>
        <w:rPr>
          <w:rFonts w:ascii="Times New Roman" w:hAnsi="Times New Roman"/>
        </w:rPr>
        <w:t xml:space="preserve"> и </w:t>
      </w:r>
      <w:r>
        <w:rPr>
          <w:rFonts w:ascii="Times New Roman" w:hAnsi="Times New Roman"/>
          <w:b/>
          <w:bCs/>
        </w:rPr>
        <w:t xml:space="preserve">game03.dev.au.team</w:t>
      </w:r>
      <w:r>
        <w:rPr>
          <w:rFonts w:ascii="Times New Roman" w:hAnsi="Times New Roman"/>
        </w:rPr>
        <w:t xml:space="preserve"> на </w:t>
      </w:r>
      <w:r>
        <w:rPr>
          <w:rFonts w:ascii="Times New Roman" w:hAnsi="Times New Roman"/>
          <w:b/>
          <w:bCs/>
        </w:rPr>
        <w:t xml:space="preserve">80</w:t>
      </w:r>
      <w:r>
        <w:rPr>
          <w:rFonts w:ascii="Times New Roman" w:hAnsi="Times New Roman"/>
        </w:rPr>
        <w:t xml:space="preserve"> порту.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Приложение должно быть доступно из вне по </w:t>
      </w:r>
      <w:r>
        <w:rPr>
          <w:rFonts w:ascii="Times New Roman" w:hAnsi="Times New Roman"/>
          <w:b/>
          <w:bCs/>
        </w:rPr>
        <w:t xml:space="preserve">Плавающему-IP</w:t>
      </w:r>
      <w:r>
        <w:rPr>
          <w:rFonts w:ascii="Times New Roman" w:hAnsi="Times New Roman"/>
        </w:rPr>
        <w:t xml:space="preserve"> виртуальной машины </w:t>
      </w:r>
      <w:r>
        <w:rPr>
          <w:rFonts w:ascii="Times New Roman" w:hAnsi="Times New Roman"/>
          <w:b/>
          <w:bCs/>
        </w:rPr>
        <w:t xml:space="preserve">haproxy01</w:t>
      </w:r>
      <w:r>
        <w:rPr>
          <w:rFonts w:ascii="Times New Roman" w:hAnsi="Times New Roman"/>
        </w:rPr>
        <w:t xml:space="preserve"> на порту </w:t>
      </w:r>
      <w:r>
        <w:rPr>
          <w:rFonts w:ascii="Times New Roman" w:hAnsi="Times New Roman"/>
          <w:b/>
          <w:bCs/>
        </w:rPr>
        <w:t xml:space="preserve">443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 виртуальной машины </w:t>
      </w:r>
      <w:r>
        <w:rPr>
          <w:rFonts w:ascii="Times New Roman" w:hAnsi="Times New Roman"/>
        </w:rPr>
        <w:t xml:space="preserve">Cloud</w:t>
      </w:r>
      <w:r>
        <w:rPr>
          <w:rFonts w:ascii="Times New Roman" w:hAnsi="Times New Roman"/>
        </w:rPr>
        <w:t xml:space="preserve">-ADM доступ к приложению должен быть по </w:t>
      </w:r>
      <w:hyperlink r:id="rId16" w:tooltip="https://game.au.team" w:history="1">
        <w:r>
          <w:rPr>
            <w:rFonts w:ascii="Times New Roman" w:hAnsi="Times New Roman"/>
          </w:rPr>
          <w:t xml:space="preserve">https://game.au.team</w:t>
        </w:r>
      </w:hyperlink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Проблем с сертификатом возникать недолжно.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виртуальной машине </w:t>
      </w:r>
      <w:r>
        <w:rPr>
          <w:rFonts w:ascii="Times New Roman" w:hAnsi="Times New Roman"/>
          <w:b/>
          <w:bCs/>
          <w:lang w:val="en-US"/>
        </w:rPr>
        <w:t xml:space="preserve">Cloud</w:t>
      </w:r>
      <w:r>
        <w:rPr>
          <w:rFonts w:ascii="Times New Roman" w:hAnsi="Times New Roman"/>
          <w:b/>
          <w:bCs/>
        </w:rPr>
        <w:t xml:space="preserve">-</w:t>
      </w:r>
      <w:r>
        <w:rPr>
          <w:rFonts w:ascii="Times New Roman" w:hAnsi="Times New Roman"/>
          <w:b/>
          <w:bCs/>
          <w:lang w:val="en-US"/>
        </w:rPr>
        <w:t xml:space="preserve">ADM</w:t>
      </w:r>
      <w:r>
        <w:rPr>
          <w:rFonts w:ascii="Times New Roman" w:hAnsi="Times New Roman"/>
        </w:rPr>
        <w:t xml:space="preserve"> создайте скрипт «</w:t>
      </w:r>
      <w:r>
        <w:rPr>
          <w:rFonts w:ascii="Times New Roman" w:hAnsi="Times New Roman"/>
          <w:b/>
          <w:bCs/>
          <w:lang w:val="en-US"/>
        </w:rPr>
        <w:t xml:space="preserve">destroy</w:t>
      </w:r>
      <w:r>
        <w:rPr>
          <w:rFonts w:ascii="Times New Roman" w:hAnsi="Times New Roman"/>
          <w:b/>
          <w:bCs/>
        </w:rPr>
        <w:t xml:space="preserve">_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_01.</w:t>
      </w:r>
      <w:r>
        <w:rPr>
          <w:rFonts w:ascii="Times New Roman" w:hAnsi="Times New Roman"/>
          <w:b/>
          <w:bCs/>
          <w:lang w:val="en-US"/>
        </w:rPr>
        <w:t xml:space="preserve">sh</w:t>
      </w:r>
      <w:r>
        <w:rPr>
          <w:rFonts w:ascii="Times New Roman" w:hAnsi="Times New Roman"/>
        </w:rPr>
        <w:t xml:space="preserve">».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качестве домашней директории используйте путь 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home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altlinux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Projects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_01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4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Скрипт должен реализовывать следующий функционал: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Удалять все автоматически созданные ресурсы через скрипт </w:t>
      </w:r>
      <w:r>
        <w:rPr>
          <w:rFonts w:ascii="Times New Roman" w:hAnsi="Times New Roman"/>
          <w:b/>
          <w:bCs/>
        </w:rPr>
        <w:t xml:space="preserve">deploy_project_01.sh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4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Если скрипт </w:t>
      </w:r>
      <w:r>
        <w:rPr>
          <w:rFonts w:ascii="Times New Roman" w:hAnsi="Times New Roman"/>
          <w:b/>
          <w:bCs/>
          <w:lang w:val="en-US"/>
        </w:rPr>
        <w:t xml:space="preserve">destroy</w:t>
      </w:r>
      <w:r>
        <w:rPr>
          <w:rFonts w:ascii="Times New Roman" w:hAnsi="Times New Roman"/>
          <w:b/>
          <w:bCs/>
        </w:rPr>
        <w:t xml:space="preserve">_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_01.</w:t>
      </w:r>
      <w:r>
        <w:rPr>
          <w:rFonts w:ascii="Times New Roman" w:hAnsi="Times New Roman"/>
          <w:b/>
          <w:bCs/>
          <w:lang w:val="en-US"/>
        </w:rPr>
        <w:t xml:space="preserve">sh</w:t>
      </w:r>
      <w:r>
        <w:rPr>
          <w:rFonts w:ascii="Times New Roman" w:hAnsi="Times New Roman"/>
        </w:rPr>
        <w:t xml:space="preserve"> не реализован, участник не получит баллов за данный пункт задания, а эксперты вручную выполнят удаление ресурсов.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Bdr/>
        <w:spacing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Топология </w:t>
      </w:r>
      <w:r>
        <w:rPr>
          <w:rFonts w:ascii="Times New Roman" w:hAnsi="Times New Roman" w:cs="Times New Roman"/>
          <w:b/>
          <w:bCs/>
          <w:lang w:val="en-US"/>
        </w:rPr>
        <w:t xml:space="preserve">Project</w:t>
      </w:r>
      <w:r>
        <w:rPr>
          <w:rFonts w:ascii="Times New Roman" w:hAnsi="Times New Roman" w:cs="Times New Roman"/>
          <w:b/>
          <w:bCs/>
        </w:rPr>
        <w:t xml:space="preserve">_01: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/>
        <w:ind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198673" cy="4839826"/>
                <wp:effectExtent l="0" t="0" r="0" b="0"/>
                <wp:docPr id="5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164484" name=""/>
                        <pic:cNvPicPr>
                          <a:picLocks noChangeAspect="1"/>
                        </pic:cNvPicPr>
                        <pic:nvPr/>
                      </pic:nvPicPr>
                      <pic:blipFill rotWithShape="1">
                        <a:blip r:embed="rId17"/>
                        <a:stretch/>
                      </pic:blipFill>
                      <pic:spPr bwMode="auto">
                        <a:xfrm flipH="0" flipV="0">
                          <a:off x="0" y="0"/>
                          <a:ext cx="5198672" cy="483982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" o:spid="_x0000_s4" type="#_x0000_t75" style="width:409.34pt;height:381.09pt;mso-wrap-distance-left:0.00pt;mso-wrap-distance-top:0.00pt;mso-wrap-distance-right:0.00pt;mso-wrap-distance-bottom:0.00pt;z-index:1;" stroked="false">
                <v:imagedata r:id="rId17" o:title=""/>
                <o:lock v:ext="edit" rotation="t"/>
              </v:shape>
            </w:pict>
          </mc:Fallback>
        </mc:AlternateConten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br w:type="page" w:clear="all"/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Приложение </w:t>
      </w:r>
      <w:r>
        <w:rPr>
          <w:rFonts w:ascii="Times New Roman" w:hAnsi="Times New Roman" w:cs="Times New Roman"/>
          <w:b/>
          <w:bCs/>
          <w:lang w:val="en-US"/>
        </w:rPr>
        <w:t xml:space="preserve">Project</w:t>
      </w:r>
      <w:r>
        <w:rPr>
          <w:rFonts w:ascii="Times New Roman" w:hAnsi="Times New Roman" w:cs="Times New Roman"/>
          <w:b/>
          <w:bCs/>
        </w:rPr>
        <w:t xml:space="preserve">_01: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/>
        <w:ind/>
        <w:rPr>
          <w:rFonts w:ascii="Times New Roman" w:hAnsi="Times New Roman" w:cs="Times New Roman"/>
        </w:rPr>
      </w:pPr>
      <w:r/>
      <w:hyperlink r:id="rId18" w:tooltip="https://disk.yandex.ru/d/uhpN6U6UYRK_Nw" w:history="1">
        <w:r>
          <w:rPr>
            <w:rStyle w:val="1000"/>
            <w:rFonts w:ascii="Times New Roman" w:hAnsi="Times New Roman" w:cs="Times New Roman"/>
            <w:lang w:val="en-US"/>
          </w:rPr>
          <w:t xml:space="preserve">https</w:t>
        </w:r>
        <w:r>
          <w:rPr>
            <w:rStyle w:val="1000"/>
            <w:rFonts w:ascii="Times New Roman" w:hAnsi="Times New Roman" w:cs="Times New Roman"/>
          </w:rPr>
          <w:t xml:space="preserve">://</w:t>
        </w:r>
        <w:r>
          <w:rPr>
            <w:rStyle w:val="1000"/>
            <w:rFonts w:ascii="Times New Roman" w:hAnsi="Times New Roman" w:cs="Times New Roman"/>
            <w:lang w:val="en-US"/>
          </w:rPr>
          <w:t xml:space="preserve">disk</w:t>
        </w:r>
        <w:r>
          <w:rPr>
            <w:rStyle w:val="1000"/>
            <w:rFonts w:ascii="Times New Roman" w:hAnsi="Times New Roman" w:cs="Times New Roman"/>
          </w:rPr>
          <w:t xml:space="preserve">.</w:t>
        </w:r>
        <w:r>
          <w:rPr>
            <w:rStyle w:val="1000"/>
            <w:rFonts w:ascii="Times New Roman" w:hAnsi="Times New Roman" w:cs="Times New Roman"/>
            <w:lang w:val="en-US"/>
          </w:rPr>
          <w:t xml:space="preserve">yandex</w:t>
        </w:r>
        <w:r>
          <w:rPr>
            <w:rStyle w:val="1000"/>
            <w:rFonts w:ascii="Times New Roman" w:hAnsi="Times New Roman" w:cs="Times New Roman"/>
          </w:rPr>
          <w:t xml:space="preserve">.</w:t>
        </w:r>
        <w:r>
          <w:rPr>
            <w:rStyle w:val="1000"/>
            <w:rFonts w:ascii="Times New Roman" w:hAnsi="Times New Roman" w:cs="Times New Roman"/>
            <w:lang w:val="en-US"/>
          </w:rPr>
          <w:t xml:space="preserve">ru</w:t>
        </w:r>
        <w:r>
          <w:rPr>
            <w:rStyle w:val="1000"/>
            <w:rFonts w:ascii="Times New Roman" w:hAnsi="Times New Roman" w:cs="Times New Roman"/>
          </w:rPr>
          <w:t xml:space="preserve">/</w:t>
        </w:r>
        <w:r>
          <w:rPr>
            <w:rStyle w:val="1000"/>
            <w:rFonts w:ascii="Times New Roman" w:hAnsi="Times New Roman" w:cs="Times New Roman"/>
            <w:lang w:val="en-US"/>
          </w:rPr>
          <w:t xml:space="preserve">d</w:t>
        </w:r>
        <w:r>
          <w:rPr>
            <w:rStyle w:val="1000"/>
            <w:rFonts w:ascii="Times New Roman" w:hAnsi="Times New Roman" w:cs="Times New Roman"/>
          </w:rPr>
          <w:t xml:space="preserve">/</w:t>
        </w:r>
        <w:r>
          <w:rPr>
            <w:rStyle w:val="1000"/>
            <w:rFonts w:ascii="Times New Roman" w:hAnsi="Times New Roman" w:cs="Times New Roman"/>
            <w:lang w:val="en-US"/>
          </w:rPr>
          <w:t xml:space="preserve">uhpN</w:t>
        </w:r>
        <w:r>
          <w:rPr>
            <w:rStyle w:val="1000"/>
            <w:rFonts w:ascii="Times New Roman" w:hAnsi="Times New Roman" w:cs="Times New Roman"/>
          </w:rPr>
          <w:t xml:space="preserve">6</w:t>
        </w:r>
        <w:r>
          <w:rPr>
            <w:rStyle w:val="1000"/>
            <w:rFonts w:ascii="Times New Roman" w:hAnsi="Times New Roman" w:cs="Times New Roman"/>
            <w:lang w:val="en-US"/>
          </w:rPr>
          <w:t xml:space="preserve">U</w:t>
        </w:r>
        <w:r>
          <w:rPr>
            <w:rStyle w:val="1000"/>
            <w:rFonts w:ascii="Times New Roman" w:hAnsi="Times New Roman" w:cs="Times New Roman"/>
          </w:rPr>
          <w:t xml:space="preserve">6</w:t>
        </w:r>
        <w:r>
          <w:rPr>
            <w:rStyle w:val="1000"/>
            <w:rFonts w:ascii="Times New Roman" w:hAnsi="Times New Roman" w:cs="Times New Roman"/>
            <w:lang w:val="en-US"/>
          </w:rPr>
          <w:t xml:space="preserve">UYRK</w:t>
        </w:r>
        <w:r>
          <w:rPr>
            <w:rStyle w:val="1000"/>
            <w:rFonts w:ascii="Times New Roman" w:hAnsi="Times New Roman" w:cs="Times New Roman"/>
          </w:rPr>
          <w:t xml:space="preserve">_</w:t>
        </w:r>
        <w:r>
          <w:rPr>
            <w:rStyle w:val="1000"/>
            <w:rFonts w:ascii="Times New Roman" w:hAnsi="Times New Roman" w:cs="Times New Roman"/>
            <w:lang w:val="en-US"/>
          </w:rPr>
          <w:t xml:space="preserve">Nw</w:t>
        </w:r>
      </w:hyperlink>
      <w:r>
        <w:rPr>
          <w:rFonts w:ascii="Times New Roman" w:hAnsi="Times New Roman" w:cs="Times New Roman"/>
        </w:rPr>
        <w:t xml:space="preserve"> (у приложения есть </w:t>
      </w:r>
      <w:r>
        <w:rPr>
          <w:rFonts w:ascii="Times New Roman" w:hAnsi="Times New Roman" w:cs="Times New Roman"/>
          <w:lang w:val="en-US"/>
        </w:rPr>
        <w:t xml:space="preserve">README</w:t>
      </w:r>
      <w:r>
        <w:rPr>
          <w:rFonts w:ascii="Times New Roman" w:hAnsi="Times New Roman" w:cs="Times New Roman"/>
        </w:rPr>
        <w:t xml:space="preserve"> от программиста-разработчика)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Bdr/>
        <w:spacing/>
        <w:ind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1039"/>
        <w:numPr>
          <w:ilvl w:val="0"/>
          <w:numId w:val="24"/>
        </w:numPr>
        <w:pBdr/>
        <w:spacing w:after="0" w:line="360" w:lineRule="auto"/>
        <w:ind w:firstLine="709" w:left="0"/>
        <w:jc w:val="both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lang w:val="en-US"/>
        </w:rPr>
        <w:t xml:space="preserve">Project_02</w:t>
      </w:r>
      <w:r>
        <w:rPr>
          <w:rFonts w:ascii="Times New Roman" w:hAnsi="Times New Roman"/>
          <w:b/>
          <w:bCs/>
        </w:rPr>
      </w:r>
      <w:r>
        <w:rPr>
          <w:rFonts w:ascii="Times New Roman" w:hAnsi="Times New Roman"/>
          <w:b/>
          <w:bCs/>
        </w:rPr>
      </w:r>
    </w:p>
    <w:p>
      <w:pPr>
        <w:pStyle w:val="1039"/>
        <w:numPr>
          <w:ilvl w:val="1"/>
          <w:numId w:val="25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виртуальной машине </w:t>
      </w:r>
      <w:r>
        <w:rPr>
          <w:rFonts w:ascii="Times New Roman" w:hAnsi="Times New Roman"/>
          <w:b/>
          <w:bCs/>
          <w:lang w:val="en-US"/>
        </w:rPr>
        <w:t xml:space="preserve">Cloud</w:t>
      </w:r>
      <w:r>
        <w:rPr>
          <w:rFonts w:ascii="Times New Roman" w:hAnsi="Times New Roman"/>
          <w:b/>
          <w:bCs/>
        </w:rPr>
        <w:t xml:space="preserve">-</w:t>
      </w:r>
      <w:r>
        <w:rPr>
          <w:rFonts w:ascii="Times New Roman" w:hAnsi="Times New Roman"/>
          <w:b/>
          <w:bCs/>
          <w:lang w:val="en-US"/>
        </w:rPr>
        <w:t xml:space="preserve">ADM</w:t>
      </w:r>
      <w:r>
        <w:rPr>
          <w:rFonts w:ascii="Times New Roman" w:hAnsi="Times New Roman"/>
        </w:rPr>
        <w:t xml:space="preserve"> создайте скрипт «</w:t>
      </w:r>
      <w:r>
        <w:rPr>
          <w:rFonts w:ascii="Times New Roman" w:hAnsi="Times New Roman"/>
          <w:b/>
          <w:bCs/>
          <w:lang w:val="en-US"/>
        </w:rPr>
        <w:t xml:space="preserve">deploy</w:t>
      </w:r>
      <w:r>
        <w:rPr>
          <w:rFonts w:ascii="Times New Roman" w:hAnsi="Times New Roman"/>
          <w:b/>
          <w:bCs/>
        </w:rPr>
        <w:t xml:space="preserve">_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_02.</w:t>
      </w:r>
      <w:r>
        <w:rPr>
          <w:rFonts w:ascii="Times New Roman" w:hAnsi="Times New Roman"/>
          <w:b/>
          <w:bCs/>
          <w:lang w:val="en-US"/>
        </w:rPr>
        <w:t xml:space="preserve">sh</w:t>
      </w:r>
      <w:r>
        <w:rPr>
          <w:rFonts w:ascii="Times New Roman" w:hAnsi="Times New Roman"/>
        </w:rPr>
        <w:t xml:space="preserve">».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5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качестве домашней директории используйте путь 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home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altlinux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Projects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_02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5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Скрипт должен реализовывать следующий функционал: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5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Автоматическое развёртывание виртуальных машин в соответствие с топологией (см. Топология Project_02).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5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Характеристики виртуальных машин: 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3"/>
          <w:numId w:val="26"/>
        </w:numPr>
        <w:pBdr/>
        <w:spacing w:after="0" w:line="360" w:lineRule="auto"/>
        <w:ind w:firstLine="2126" w:left="0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 xml:space="preserve">ACM-</w:t>
      </w:r>
      <w:r>
        <w:rPr>
          <w:rFonts w:ascii="Times New Roman" w:hAnsi="Times New Roman"/>
          <w:b/>
          <w:bCs/>
        </w:rPr>
        <w:t xml:space="preserve">Server</w:t>
      </w:r>
      <w:r>
        <w:rPr>
          <w:rFonts w:ascii="Times New Roman" w:hAnsi="Times New Roman"/>
          <w:b/>
          <w:bCs/>
        </w:rPr>
        <w:t xml:space="preserve">: 1vCPU, 2 ГБ ОЗУ, 20 ГБ размер диска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3"/>
          <w:numId w:val="26"/>
        </w:numPr>
        <w:pBdr/>
        <w:spacing w:after="0" w:line="360" w:lineRule="auto"/>
        <w:ind w:firstLine="2126" w:left="0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 xml:space="preserve">DB-</w:t>
      </w:r>
      <w:r>
        <w:rPr>
          <w:rFonts w:ascii="Times New Roman" w:hAnsi="Times New Roman"/>
          <w:b/>
          <w:bCs/>
        </w:rPr>
        <w:t xml:space="preserve">Server</w:t>
      </w:r>
      <w:r>
        <w:rPr>
          <w:rFonts w:ascii="Times New Roman" w:hAnsi="Times New Roman"/>
          <w:b/>
          <w:bCs/>
        </w:rPr>
        <w:t xml:space="preserve">: 1vCPU, 1 ГБ ОЗУ, 20 ГБ размер диска.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3"/>
          <w:numId w:val="26"/>
        </w:numPr>
        <w:pBdr/>
        <w:spacing w:after="0" w:line="360" w:lineRule="auto"/>
        <w:ind w:firstLine="2126" w:left="0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 xml:space="preserve">BAR-Agent01: 1vCPU, 1 ГБ ОЗУ, 10 ГБ размер диска.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5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Образ операционной системы: </w:t>
      </w:r>
      <w:r>
        <w:rPr>
          <w:rFonts w:ascii="Times New Roman" w:hAnsi="Times New Roman"/>
          <w:b/>
          <w:bCs/>
        </w:rPr>
        <w:t xml:space="preserve">alt-p11-cloud-x86_64.qcow2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5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виртуальной машине </w:t>
      </w:r>
      <w:r>
        <w:rPr>
          <w:rFonts w:ascii="Times New Roman" w:hAnsi="Times New Roman"/>
          <w:b/>
          <w:bCs/>
          <w:lang w:val="en-US"/>
        </w:rPr>
        <w:t xml:space="preserve">Cloud</w:t>
      </w:r>
      <w:r>
        <w:rPr>
          <w:rFonts w:ascii="Times New Roman" w:hAnsi="Times New Roman"/>
          <w:b/>
          <w:bCs/>
        </w:rPr>
        <w:t xml:space="preserve">-</w:t>
      </w:r>
      <w:r>
        <w:rPr>
          <w:rFonts w:ascii="Times New Roman" w:hAnsi="Times New Roman"/>
          <w:b/>
          <w:bCs/>
          <w:lang w:val="en-US"/>
        </w:rPr>
        <w:t xml:space="preserve">ADM</w:t>
      </w:r>
      <w:r>
        <w:rPr>
          <w:rFonts w:ascii="Times New Roman" w:hAnsi="Times New Roman"/>
        </w:rPr>
        <w:t xml:space="preserve"> создайте скрипт «</w:t>
      </w:r>
      <w:r>
        <w:rPr>
          <w:rFonts w:ascii="Times New Roman" w:hAnsi="Times New Roman"/>
          <w:b/>
          <w:bCs/>
          <w:lang w:val="en-US"/>
        </w:rPr>
        <w:t xml:space="preserve">configure</w:t>
      </w:r>
      <w:r>
        <w:rPr>
          <w:rFonts w:ascii="Times New Roman" w:hAnsi="Times New Roman"/>
          <w:b/>
          <w:bCs/>
        </w:rPr>
        <w:t xml:space="preserve">_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_02.</w:t>
      </w:r>
      <w:r>
        <w:rPr>
          <w:rFonts w:ascii="Times New Roman" w:hAnsi="Times New Roman"/>
          <w:b/>
          <w:bCs/>
          <w:lang w:val="en-US"/>
        </w:rPr>
        <w:t xml:space="preserve">sh</w:t>
      </w:r>
      <w:r>
        <w:rPr>
          <w:rFonts w:ascii="Times New Roman" w:hAnsi="Times New Roman"/>
        </w:rPr>
        <w:t xml:space="preserve">».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5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качестве домашней директории используйте путь 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home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altlinux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Projects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_02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5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Скрипт должен реализовывать следующий функционал: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5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Установку сервера управления </w:t>
      </w:r>
      <w:r>
        <w:rPr>
          <w:rFonts w:ascii="Times New Roman" w:hAnsi="Times New Roman"/>
        </w:rPr>
        <w:t xml:space="preserve">Кибер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Бэкап</w:t>
      </w:r>
      <w:r>
        <w:rPr>
          <w:rFonts w:ascii="Times New Roman" w:hAnsi="Times New Roman"/>
        </w:rPr>
        <w:t xml:space="preserve"> на виртуальной машине </w:t>
      </w:r>
      <w:r>
        <w:rPr>
          <w:rFonts w:ascii="Times New Roman" w:hAnsi="Times New Roman"/>
          <w:b/>
          <w:bCs/>
        </w:rPr>
        <w:t xml:space="preserve">ACM-</w:t>
      </w:r>
      <w:r>
        <w:rPr>
          <w:rFonts w:ascii="Times New Roman" w:hAnsi="Times New Roman"/>
          <w:b/>
          <w:bCs/>
        </w:rPr>
        <w:t xml:space="preserve">Server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3"/>
          <w:numId w:val="27"/>
        </w:numPr>
        <w:pBdr/>
        <w:spacing w:after="0" w:line="360" w:lineRule="auto"/>
        <w:ind w:firstLine="2126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Сервер управления должен быть доступен с </w:t>
      </w:r>
      <w:r>
        <w:rPr>
          <w:rFonts w:ascii="Times New Roman" w:hAnsi="Times New Roman"/>
          <w:b/>
          <w:bCs/>
        </w:rPr>
        <w:t xml:space="preserve">Cloud</w:t>
      </w:r>
      <w:r>
        <w:rPr>
          <w:rFonts w:ascii="Times New Roman" w:hAnsi="Times New Roman"/>
          <w:b/>
          <w:bCs/>
        </w:rPr>
        <w:t xml:space="preserve">-ADM </w:t>
      </w:r>
      <w:r>
        <w:rPr>
          <w:rFonts w:ascii="Times New Roman" w:hAnsi="Times New Roman"/>
        </w:rPr>
        <w:t xml:space="preserve">по имени </w:t>
      </w:r>
      <w:r>
        <w:rPr>
          <w:rFonts w:ascii="Times New Roman" w:hAnsi="Times New Roman"/>
          <w:b/>
          <w:bCs/>
        </w:rPr>
        <w:t xml:space="preserve">cb.au.team</w:t>
      </w:r>
      <w:r>
        <w:rPr>
          <w:rFonts w:ascii="Times New Roman" w:hAnsi="Times New Roman"/>
        </w:rPr>
        <w:t xml:space="preserve"> на порту </w:t>
      </w:r>
      <w:r>
        <w:rPr>
          <w:rFonts w:ascii="Times New Roman" w:hAnsi="Times New Roman"/>
          <w:b/>
          <w:bCs/>
        </w:rPr>
        <w:t xml:space="preserve">9877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3"/>
          <w:numId w:val="27"/>
        </w:numPr>
        <w:pBdr/>
        <w:spacing w:after="0" w:line="360" w:lineRule="auto"/>
        <w:ind w:firstLine="2126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Доступ в веб-интерфейс сервера управления должен быть из-под пользователя </w:t>
      </w:r>
      <w:r>
        <w:rPr>
          <w:rFonts w:ascii="Times New Roman" w:hAnsi="Times New Roman"/>
          <w:b/>
          <w:bCs/>
        </w:rPr>
        <w:t xml:space="preserve">root</w:t>
      </w:r>
      <w:r>
        <w:rPr>
          <w:rFonts w:ascii="Times New Roman" w:hAnsi="Times New Roman"/>
        </w:rPr>
        <w:t xml:space="preserve"> с паролем </w:t>
      </w:r>
      <w:r>
        <w:rPr>
          <w:rFonts w:ascii="Times New Roman" w:hAnsi="Times New Roman"/>
          <w:b/>
          <w:bCs/>
        </w:rPr>
        <w:t xml:space="preserve">toor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3"/>
          <w:numId w:val="27"/>
        </w:numPr>
        <w:pBdr/>
        <w:spacing w:after="0" w:line="360" w:lineRule="auto"/>
        <w:ind w:firstLine="2126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Для установки сервера управления в качестве СУБД необходимо использовать </w:t>
      </w:r>
      <w:r>
        <w:rPr>
          <w:rFonts w:ascii="Times New Roman" w:hAnsi="Times New Roman"/>
          <w:b/>
          <w:bCs/>
        </w:rPr>
        <w:t xml:space="preserve">PostgreSQL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3"/>
          <w:numId w:val="27"/>
        </w:numPr>
        <w:pBdr/>
        <w:spacing w:after="0" w:line="360" w:lineRule="auto"/>
        <w:ind w:firstLine="2126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СУБД </w:t>
      </w:r>
      <w:r>
        <w:rPr>
          <w:rFonts w:ascii="Times New Roman" w:hAnsi="Times New Roman"/>
          <w:b/>
          <w:bCs/>
        </w:rPr>
        <w:t xml:space="preserve">PostgreSQL</w:t>
      </w:r>
      <w:r>
        <w:rPr>
          <w:rFonts w:ascii="Times New Roman" w:hAnsi="Times New Roman"/>
        </w:rPr>
        <w:t xml:space="preserve"> должна быть размещена на виртуальной машине </w:t>
      </w:r>
      <w:r>
        <w:rPr>
          <w:rFonts w:ascii="Times New Roman" w:hAnsi="Times New Roman"/>
          <w:b/>
          <w:bCs/>
        </w:rPr>
        <w:t xml:space="preserve">DB-</w:t>
      </w:r>
      <w:r>
        <w:rPr>
          <w:rFonts w:ascii="Times New Roman" w:hAnsi="Times New Roman"/>
          <w:b/>
          <w:bCs/>
        </w:rPr>
        <w:t xml:space="preserve">Server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5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Установку агента для </w:t>
      </w:r>
      <w:r>
        <w:rPr>
          <w:rFonts w:ascii="Times New Roman" w:hAnsi="Times New Roman"/>
        </w:rPr>
        <w:t xml:space="preserve">Linux</w:t>
      </w:r>
      <w:r>
        <w:rPr>
          <w:rFonts w:ascii="Times New Roman" w:hAnsi="Times New Roman"/>
        </w:rPr>
        <w:t xml:space="preserve"> на виртуальной машине </w:t>
      </w:r>
      <w:r>
        <w:rPr>
          <w:rFonts w:ascii="Times New Roman" w:hAnsi="Times New Roman"/>
          <w:b/>
          <w:bCs/>
        </w:rPr>
        <w:t xml:space="preserve">BAR-Agent01</w:t>
      </w:r>
      <w:r>
        <w:rPr>
          <w:rFonts w:ascii="Times New Roman" w:hAnsi="Times New Roman"/>
        </w:rPr>
        <w:t xml:space="preserve"> с последующей регистрацией на сервере управления.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5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Установку агента для </w:t>
      </w:r>
      <w:r>
        <w:rPr>
          <w:rFonts w:ascii="Times New Roman" w:hAnsi="Times New Roman"/>
        </w:rPr>
        <w:t xml:space="preserve">PostgreSQL</w:t>
      </w:r>
      <w:r>
        <w:rPr>
          <w:rFonts w:ascii="Times New Roman" w:hAnsi="Times New Roman"/>
        </w:rPr>
        <w:t xml:space="preserve"> на виртуальной машине </w:t>
      </w:r>
      <w:r>
        <w:rPr>
          <w:rFonts w:ascii="Times New Roman" w:hAnsi="Times New Roman"/>
          <w:b/>
          <w:bCs/>
        </w:rPr>
        <w:t xml:space="preserve">DB-</w:t>
      </w:r>
      <w:r>
        <w:rPr>
          <w:rFonts w:ascii="Times New Roman" w:hAnsi="Times New Roman"/>
          <w:b/>
          <w:bCs/>
        </w:rPr>
        <w:t xml:space="preserve">Server</w:t>
      </w:r>
      <w:r>
        <w:rPr>
          <w:rFonts w:ascii="Times New Roman" w:hAnsi="Times New Roman"/>
        </w:rPr>
        <w:t xml:space="preserve"> с последующей регистрацией на сервере управления.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5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На виртуальной машине </w:t>
      </w:r>
      <w:r>
        <w:rPr>
          <w:rFonts w:ascii="Times New Roman" w:hAnsi="Times New Roman"/>
          <w:b/>
          <w:bCs/>
          <w:lang w:val="en-US"/>
        </w:rPr>
        <w:t xml:space="preserve">Cloud</w:t>
      </w:r>
      <w:r>
        <w:rPr>
          <w:rFonts w:ascii="Times New Roman" w:hAnsi="Times New Roman"/>
          <w:b/>
          <w:bCs/>
        </w:rPr>
        <w:t xml:space="preserve">-</w:t>
      </w:r>
      <w:r>
        <w:rPr>
          <w:rFonts w:ascii="Times New Roman" w:hAnsi="Times New Roman"/>
          <w:b/>
          <w:bCs/>
          <w:lang w:val="en-US"/>
        </w:rPr>
        <w:t xml:space="preserve">ADM</w:t>
      </w:r>
      <w:r>
        <w:rPr>
          <w:rFonts w:ascii="Times New Roman" w:hAnsi="Times New Roman"/>
        </w:rPr>
        <w:t xml:space="preserve"> создайте скрипт «</w:t>
      </w:r>
      <w:r>
        <w:rPr>
          <w:rFonts w:ascii="Times New Roman" w:hAnsi="Times New Roman"/>
          <w:b/>
          <w:bCs/>
          <w:lang w:val="en-US"/>
        </w:rPr>
        <w:t xml:space="preserve">destroy</w:t>
      </w:r>
      <w:r>
        <w:rPr>
          <w:rFonts w:ascii="Times New Roman" w:hAnsi="Times New Roman"/>
          <w:b/>
          <w:bCs/>
        </w:rPr>
        <w:t xml:space="preserve">_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_02.</w:t>
      </w:r>
      <w:r>
        <w:rPr>
          <w:rFonts w:ascii="Times New Roman" w:hAnsi="Times New Roman"/>
          <w:b/>
          <w:bCs/>
          <w:lang w:val="en-US"/>
        </w:rPr>
        <w:t xml:space="preserve">sh</w:t>
      </w:r>
      <w:r>
        <w:rPr>
          <w:rFonts w:ascii="Times New Roman" w:hAnsi="Times New Roman"/>
        </w:rPr>
        <w:t xml:space="preserve">».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5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 качестве домашней директории используйте путь 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home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altlinux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Projects</w:t>
      </w:r>
      <w:r>
        <w:rPr>
          <w:rFonts w:ascii="Times New Roman" w:hAnsi="Times New Roman"/>
          <w:b/>
          <w:bCs/>
        </w:rPr>
        <w:t xml:space="preserve">/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_02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1"/>
          <w:numId w:val="25"/>
        </w:numPr>
        <w:pBdr/>
        <w:spacing w:after="0" w:line="360" w:lineRule="auto"/>
        <w:ind w:firstLine="1134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Скрипт должен реализовывать следующий функционал: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5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Удалять все автоматически созданные ресурсы через скрипт </w:t>
      </w:r>
      <w:r>
        <w:rPr>
          <w:rFonts w:ascii="Times New Roman" w:hAnsi="Times New Roman"/>
          <w:b/>
          <w:bCs/>
        </w:rPr>
        <w:t xml:space="preserve">deploy_project_02.sh</w:t>
      </w:r>
      <w:r>
        <w:rPr>
          <w:rFonts w:ascii="Times New Roman" w:hAnsi="Times New Roman"/>
        </w:rPr>
        <w:t xml:space="preserve">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2"/>
          <w:numId w:val="25"/>
        </w:numPr>
        <w:pBdr/>
        <w:spacing w:after="0" w:line="360" w:lineRule="auto"/>
        <w:ind w:firstLine="1843"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Если скрипт </w:t>
      </w:r>
      <w:r>
        <w:rPr>
          <w:rFonts w:ascii="Times New Roman" w:hAnsi="Times New Roman"/>
          <w:b/>
          <w:bCs/>
          <w:lang w:val="en-US"/>
        </w:rPr>
        <w:t xml:space="preserve">destroy</w:t>
      </w:r>
      <w:r>
        <w:rPr>
          <w:rFonts w:ascii="Times New Roman" w:hAnsi="Times New Roman"/>
          <w:b/>
          <w:bCs/>
        </w:rPr>
        <w:t xml:space="preserve">_</w:t>
      </w:r>
      <w:r>
        <w:rPr>
          <w:rFonts w:ascii="Times New Roman" w:hAnsi="Times New Roman"/>
          <w:b/>
          <w:bCs/>
          <w:lang w:val="en-US"/>
        </w:rPr>
        <w:t xml:space="preserve">project</w:t>
      </w:r>
      <w:r>
        <w:rPr>
          <w:rFonts w:ascii="Times New Roman" w:hAnsi="Times New Roman"/>
          <w:b/>
          <w:bCs/>
        </w:rPr>
        <w:t xml:space="preserve">_02.</w:t>
      </w:r>
      <w:r>
        <w:rPr>
          <w:rFonts w:ascii="Times New Roman" w:hAnsi="Times New Roman"/>
          <w:b/>
          <w:bCs/>
          <w:lang w:val="en-US"/>
        </w:rPr>
        <w:t xml:space="preserve">sh</w:t>
      </w:r>
      <w:r>
        <w:rPr>
          <w:rFonts w:ascii="Times New Roman" w:hAnsi="Times New Roman"/>
        </w:rPr>
        <w:t xml:space="preserve"> не реализован, участник не получит баллов за данный пункт задания, а эксперты вручную выполнят удаление ресурсов.</w:t>
      </w:r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Bdr/>
        <w:spacing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/>
        <w:ind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Топология </w:t>
      </w:r>
      <w:r>
        <w:rPr>
          <w:rFonts w:ascii="Times New Roman" w:hAnsi="Times New Roman" w:cs="Times New Roman"/>
          <w:b/>
          <w:bCs/>
          <w:lang w:val="en-US"/>
        </w:rPr>
        <w:t xml:space="preserve">Project</w:t>
      </w:r>
      <w:r>
        <w:rPr>
          <w:rFonts w:ascii="Times New Roman" w:hAnsi="Times New Roman" w:cs="Times New Roman"/>
          <w:b/>
          <w:bCs/>
        </w:rPr>
        <w:t xml:space="preserve">_02:</w:t>
      </w:r>
      <w:r>
        <w:rPr>
          <w:rFonts w:ascii="Times New Roman" w:hAnsi="Times New Roman" w:cs="Times New Roman"/>
          <w:b/>
          <w:bCs/>
        </w:rPr>
      </w:r>
      <w:r>
        <w:rPr>
          <w:rFonts w:ascii="Times New Roman" w:hAnsi="Times New Roman" w:cs="Times New Roman"/>
          <w:b/>
          <w:bCs/>
        </w:rPr>
      </w:r>
    </w:p>
    <w:p>
      <w:pPr>
        <w:pBdr/>
        <w:spacing/>
        <w:ind/>
        <w:jc w:val="center"/>
        <w:rPr>
          <w:b/>
          <w:bCs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619750" cy="5000625"/>
                <wp:effectExtent l="0" t="0" r="0" b="0"/>
                <wp:docPr id="6" name="Рисунок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64388662" name=""/>
                        <pic:cNvPicPr>
                          <a:picLocks noChangeAspect="1"/>
                        </pic:cNvPicPr>
                        <pic:nvPr/>
                      </pic:nvPicPr>
                      <pic:blipFill rotWithShape="1"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5619749" cy="5000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" o:spid="_x0000_s5" type="#_x0000_t75" style="width:442.50pt;height:393.75pt;mso-wrap-distance-left:0.00pt;mso-wrap-distance-top:0.00pt;mso-wrap-distance-right:0.00pt;mso-wrap-distance-bottom:0.00pt;z-index:1;" stroked="false">
                <v:imagedata r:id="rId19" o:title=""/>
                <o:lock v:ext="edit" rotation="t"/>
              </v:shape>
            </w:pict>
          </mc:Fallback>
        </mc:AlternateContent>
      </w:r>
      <w:r>
        <w:rPr>
          <w:b/>
          <w:bCs/>
        </w:rPr>
      </w:r>
      <w:r>
        <w:rPr>
          <w:b/>
          <w:bCs/>
        </w:rPr>
      </w:r>
    </w:p>
    <w:p>
      <w:pPr>
        <w:pBdr/>
        <w:tabs>
          <w:tab w:val="left" w:leader="none" w:pos="2730"/>
        </w:tabs>
        <w:spacing/>
        <w:ind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ascii="Times New Roman" w:hAnsi="Times New Roman" w:eastAsia="Times New Roman" w:cs="Times New Roman"/>
          <w:bCs/>
          <w:sz w:val="28"/>
          <w:szCs w:val="28"/>
        </w:rPr>
        <w:br w:type="page" w:clear="all"/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</w:p>
    <w:p>
      <w:pPr>
        <w:pStyle w:val="1029"/>
        <w:pBdr/>
        <w:spacing w:after="0" w:before="0"/>
        <w:ind/>
        <w:jc w:val="center"/>
        <w:rPr>
          <w:rFonts w:ascii="Times New Roman" w:hAnsi="Times New Roman"/>
          <w:color w:val="auto"/>
          <w:sz w:val="28"/>
          <w:szCs w:val="28"/>
        </w:rPr>
      </w:pPr>
      <w:r/>
      <w:bookmarkStart w:id="16" w:name="_Toc78885643"/>
      <w:r/>
      <w:bookmarkStart w:id="17" w:name="_Toc207182973"/>
      <w:r>
        <w:rPr>
          <w:rFonts w:ascii="Times New Roman" w:hAnsi="Times New Roman"/>
          <w:color w:val="auto"/>
          <w:sz w:val="28"/>
          <w:szCs w:val="28"/>
        </w:rPr>
        <w:t xml:space="preserve">2. </w:t>
      </w:r>
      <w:r>
        <w:rPr>
          <w:rFonts w:ascii="Times New Roman" w:hAnsi="Times New Roman"/>
          <w:color w:val="auto"/>
          <w:sz w:val="28"/>
          <w:szCs w:val="28"/>
        </w:rPr>
        <w:t xml:space="preserve">СПЕЦИАЛЬНЫЕ ПРАВИЛА КОМПЕТЕНЦИИ</w:t>
      </w:r>
      <w:r>
        <w:rPr>
          <w:rFonts w:ascii="Times New Roman" w:hAnsi="Times New Roman"/>
          <w:i/>
          <w:color w:val="auto"/>
          <w:sz w:val="28"/>
          <w:szCs w:val="28"/>
          <w:vertAlign w:val="superscript"/>
        </w:rPr>
        <w:footnoteReference w:id="3"/>
      </w:r>
      <w:bookmarkEnd w:id="16"/>
      <w:r/>
      <w:bookmarkEnd w:id="17"/>
      <w:r>
        <w:rPr>
          <w:rFonts w:ascii="Times New Roman" w:hAnsi="Times New Roman"/>
          <w:color w:val="auto"/>
          <w:sz w:val="28"/>
          <w:szCs w:val="28"/>
        </w:rPr>
      </w:r>
      <w:r>
        <w:rPr>
          <w:rFonts w:ascii="Times New Roman" w:hAnsi="Times New Roman"/>
          <w:color w:val="auto"/>
          <w:sz w:val="28"/>
          <w:szCs w:val="28"/>
        </w:rPr>
      </w:r>
    </w:p>
    <w:p>
      <w:pPr>
        <w:pBdr/>
        <w:spacing w:after="0" w:line="276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/>
      <w:bookmarkStart w:id="18" w:name="_Toc78885659"/>
      <w:r>
        <w:rPr>
          <w:rFonts w:ascii="Times New Roman" w:hAnsi="Times New Roman" w:eastAsia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Участникам при выполнении всех модулей можно использовать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интернет-ресурсы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, за исключением:</w:t>
      </w: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Bdr/>
        <w:spacing w:after="0" w:line="276" w:lineRule="auto"/>
        <w:ind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–</w:t>
      </w:r>
      <w:r>
        <w:rPr>
          <w:rFonts w:ascii="Times New Roman" w:hAnsi="Times New Roman" w:eastAsia="Times New Roman" w:cs="Times New Roman"/>
          <w:sz w:val="28"/>
          <w:szCs w:val="28"/>
        </w:rPr>
        <w:tab/>
        <w:t xml:space="preserve">Систем контроля версий</w:t>
      </w: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Bdr/>
        <w:spacing w:after="0" w:line="276" w:lineRule="auto"/>
        <w:ind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–</w:t>
      </w:r>
      <w:r>
        <w:rPr>
          <w:rFonts w:ascii="Times New Roman" w:hAnsi="Times New Roman" w:eastAsia="Times New Roman" w:cs="Times New Roman"/>
          <w:sz w:val="28"/>
          <w:szCs w:val="28"/>
        </w:rPr>
        <w:tab/>
        <w:t xml:space="preserve">Общения посредством форумов/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мессенджеров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/иных средств коммуникации –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в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идеохостингов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Bdr/>
        <w:spacing w:after="0" w:line="276" w:lineRule="auto"/>
        <w:ind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–</w:t>
      </w:r>
      <w:r>
        <w:rPr>
          <w:rFonts w:ascii="Times New Roman" w:hAnsi="Times New Roman" w:eastAsia="Times New Roman" w:cs="Times New Roman"/>
          <w:sz w:val="28"/>
          <w:szCs w:val="28"/>
        </w:rPr>
        <w:tab/>
        <w:t xml:space="preserve">Средств,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требующи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х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авторизацию любой формы</w:t>
      </w: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Bdr/>
        <w:spacing w:after="0" w:line="360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2.</w:t>
      </w:r>
      <w:r>
        <w:rPr>
          <w:rFonts w:ascii="Times New Roman" w:hAnsi="Times New Roman" w:eastAsia="Times New Roman" w:cs="Times New Roman"/>
          <w:sz w:val="28"/>
          <w:szCs w:val="28"/>
        </w:rPr>
        <w:tab/>
        <w:t xml:space="preserve">Участники имеют право задавать уточняющие вопросы экспертам (кроме эксперта наставника) и вправе получить ответ, если вопрос не предполагает получения информации о реализации конкретной технологии</w:t>
      </w: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Style w:val="1030"/>
        <w:pBdr/>
        <w:tabs>
          <w:tab w:val="left" w:leader="none" w:pos="0"/>
        </w:tabs>
        <w:spacing w:after="0" w:before="0"/>
        <w:ind/>
        <w:jc w:val="center"/>
        <w:rPr>
          <w:rFonts w:ascii="Times New Roman" w:hAnsi="Times New Roman"/>
          <w:color w:val="000000"/>
        </w:rPr>
      </w:pPr>
      <w:r/>
      <w:bookmarkStart w:id="19" w:name="_Toc207182974"/>
      <w:r>
        <w:rPr>
          <w:rFonts w:ascii="Times New Roman" w:hAnsi="Times New Roman"/>
          <w:color w:val="000000"/>
        </w:rPr>
      </w:r>
      <w:r>
        <w:rPr>
          <w:rFonts w:ascii="Times New Roman" w:hAnsi="Times New Roman"/>
          <w:color w:val="000000"/>
        </w:rPr>
      </w:r>
    </w:p>
    <w:p>
      <w:pPr>
        <w:pStyle w:val="1030"/>
        <w:pBdr/>
        <w:tabs>
          <w:tab w:val="left" w:leader="none" w:pos="0"/>
        </w:tabs>
        <w:spacing w:after="0" w:before="0"/>
        <w:ind/>
        <w:jc w:val="center"/>
        <w:rPr>
          <w:rFonts w:ascii="Times New Roman" w:hAnsi="Times New Roman"/>
        </w:rPr>
      </w:pPr>
      <w:r>
        <w:rPr>
          <w:rFonts w:ascii="Times New Roman" w:hAnsi="Times New Roman"/>
          <w:color w:val="000000"/>
        </w:rPr>
        <w:t xml:space="preserve">2</w:t>
      </w:r>
      <w:r>
        <w:rPr>
          <w:rFonts w:ascii="Times New Roman" w:hAnsi="Times New Roman"/>
          <w:color w:val="000000"/>
        </w:rPr>
        <w:t xml:space="preserve">.</w:t>
      </w:r>
      <w:r>
        <w:rPr>
          <w:rFonts w:ascii="Times New Roman" w:hAnsi="Times New Roman"/>
          <w:color w:val="000000"/>
        </w:rPr>
        <w:t xml:space="preserve">1</w:t>
      </w:r>
      <w:r>
        <w:rPr>
          <w:rFonts w:ascii="Times New Roman" w:hAnsi="Times New Roman"/>
          <w:color w:val="000000"/>
        </w:rPr>
        <w:t xml:space="preserve">. </w:t>
      </w:r>
      <w:bookmarkEnd w:id="18"/>
      <w:r>
        <w:rPr>
          <w:rFonts w:ascii="Times New Roman" w:hAnsi="Times New Roman"/>
        </w:rPr>
        <w:t xml:space="preserve">Личный инструмент конкурсанта</w:t>
      </w:r>
      <w:bookmarkEnd w:id="19"/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9"/>
        <w:numPr>
          <w:ilvl w:val="0"/>
          <w:numId w:val="28"/>
        </w:numPr>
        <w:pBdr/>
        <w:spacing w:after="0" w:line="360" w:lineRule="auto"/>
        <w:ind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Клавиатура, мышь не </w:t>
      </w:r>
      <w:r>
        <w:rPr>
          <w:rFonts w:ascii="Times New Roman" w:hAnsi="Times New Roman" w:eastAsia="Times New Roman"/>
          <w:sz w:val="28"/>
          <w:szCs w:val="28"/>
        </w:rPr>
        <w:t xml:space="preserve">программируемые</w:t>
      </w:r>
      <w:r>
        <w:rPr>
          <w:rFonts w:ascii="Times New Roman" w:hAnsi="Times New Roman" w:eastAsia="Times New Roman"/>
          <w:sz w:val="28"/>
          <w:szCs w:val="28"/>
        </w:rPr>
      </w:r>
      <w:r>
        <w:rPr>
          <w:rFonts w:ascii="Times New Roman" w:hAnsi="Times New Roman" w:eastAsia="Times New Roman"/>
          <w:sz w:val="28"/>
          <w:szCs w:val="28"/>
        </w:rPr>
      </w:r>
    </w:p>
    <w:p>
      <w:pPr>
        <w:pStyle w:val="1039"/>
        <w:numPr>
          <w:ilvl w:val="0"/>
          <w:numId w:val="28"/>
        </w:numPr>
        <w:pBdr/>
        <w:spacing w:after="0" w:line="360" w:lineRule="auto"/>
        <w:ind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Средства защиты слуха и глаз</w:t>
      </w:r>
      <w:r>
        <w:rPr>
          <w:rFonts w:ascii="Times New Roman" w:hAnsi="Times New Roman" w:eastAsia="Times New Roman"/>
          <w:sz w:val="28"/>
          <w:szCs w:val="28"/>
        </w:rPr>
      </w:r>
      <w:r>
        <w:rPr>
          <w:rFonts w:ascii="Times New Roman" w:hAnsi="Times New Roman" w:eastAsia="Times New Roman"/>
          <w:sz w:val="28"/>
          <w:szCs w:val="28"/>
        </w:rPr>
      </w:r>
    </w:p>
    <w:p>
      <w:pPr>
        <w:pStyle w:val="1030"/>
        <w:pBdr/>
        <w:spacing w:after="0" w:before="0"/>
        <w:ind w:firstLine="709"/>
        <w:jc w:val="center"/>
        <w:rPr>
          <w:rFonts w:ascii="Times New Roman" w:hAnsi="Times New Roman"/>
        </w:rPr>
      </w:pPr>
      <w:r/>
      <w:bookmarkStart w:id="20" w:name="_Toc207182975"/>
      <w:r/>
      <w:bookmarkStart w:id="21" w:name="_Toc78885660"/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0"/>
        <w:pBdr/>
        <w:spacing w:after="0" w:before="0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</w:t>
      </w:r>
      <w:r>
        <w:rPr>
          <w:rFonts w:ascii="Times New Roman" w:hAnsi="Times New Roman"/>
        </w:rPr>
        <w:t xml:space="preserve">.2.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Материалы, оборудование и инструменты,</w:t>
      </w:r>
      <w:bookmarkEnd w:id="20"/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Style w:val="1030"/>
        <w:pBdr/>
        <w:spacing w:after="0" w:before="0"/>
        <w:ind w:firstLine="709"/>
        <w:jc w:val="center"/>
        <w:rPr>
          <w:rFonts w:ascii="Times New Roman" w:hAnsi="Times New Roman"/>
        </w:rPr>
      </w:pPr>
      <w:r/>
      <w:bookmarkStart w:id="22" w:name="_Toc207182976"/>
      <w:r>
        <w:rPr>
          <w:rFonts w:ascii="Times New Roman" w:hAnsi="Times New Roman"/>
        </w:rPr>
        <w:t xml:space="preserve">запрещенные</w:t>
      </w:r>
      <w:r>
        <w:rPr>
          <w:rFonts w:ascii="Times New Roman" w:hAnsi="Times New Roman"/>
        </w:rPr>
        <w:t xml:space="preserve"> на площадке</w:t>
      </w:r>
      <w:bookmarkEnd w:id="21"/>
      <w:r/>
      <w:bookmarkEnd w:id="22"/>
      <w:r>
        <w:rPr>
          <w:rFonts w:ascii="Times New Roman" w:hAnsi="Times New Roman"/>
        </w:rPr>
      </w:r>
      <w:r>
        <w:rPr>
          <w:rFonts w:ascii="Times New Roman" w:hAnsi="Times New Roman"/>
        </w:rPr>
      </w:r>
    </w:p>
    <w:p>
      <w:pPr>
        <w:pBdr/>
        <w:spacing w:after="0" w:line="276" w:lineRule="auto"/>
        <w:ind w:firstLine="709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Мобильные устройства, устройства фото-видео фиксации, носители информации.</w:t>
      </w: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pStyle w:val="1029"/>
        <w:pBdr/>
        <w:spacing w:after="0" w:before="0"/>
        <w:ind/>
        <w:jc w:val="center"/>
        <w:rPr>
          <w:rFonts w:ascii="Times New Roman" w:hAnsi="Times New Roman"/>
          <w:color w:val="auto"/>
          <w:sz w:val="28"/>
          <w:szCs w:val="28"/>
        </w:rPr>
      </w:pPr>
      <w:r/>
      <w:bookmarkStart w:id="23" w:name="_Toc207182977"/>
      <w:r>
        <w:rPr>
          <w:rFonts w:ascii="Times New Roman" w:hAnsi="Times New Roman"/>
          <w:color w:val="auto"/>
          <w:sz w:val="28"/>
          <w:szCs w:val="28"/>
        </w:rPr>
      </w:r>
      <w:r>
        <w:rPr>
          <w:rFonts w:ascii="Times New Roman" w:hAnsi="Times New Roman"/>
          <w:color w:val="auto"/>
          <w:sz w:val="28"/>
          <w:szCs w:val="28"/>
        </w:rPr>
      </w:r>
    </w:p>
    <w:p>
      <w:pPr>
        <w:pStyle w:val="1029"/>
        <w:pBdr/>
        <w:spacing w:after="0" w:before="0"/>
        <w:ind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color w:val="auto"/>
          <w:sz w:val="28"/>
          <w:szCs w:val="28"/>
        </w:rPr>
        <w:t xml:space="preserve">3</w:t>
      </w:r>
      <w:r>
        <w:rPr>
          <w:rFonts w:ascii="Times New Roman" w:hAnsi="Times New Roman"/>
          <w:color w:val="auto"/>
          <w:sz w:val="28"/>
          <w:szCs w:val="28"/>
        </w:rPr>
        <w:t xml:space="preserve">. </w:t>
      </w:r>
      <w:r>
        <w:rPr>
          <w:rFonts w:ascii="Times New Roman" w:hAnsi="Times New Roman"/>
          <w:color w:val="auto"/>
          <w:sz w:val="28"/>
          <w:szCs w:val="28"/>
        </w:rPr>
        <w:t xml:space="preserve">Приложения</w:t>
      </w:r>
      <w:bookmarkEnd w:id="23"/>
      <w:r>
        <w:rPr>
          <w:rFonts w:ascii="Times New Roman" w:hAnsi="Times New Roman"/>
          <w:color w:val="auto"/>
          <w:sz w:val="28"/>
          <w:szCs w:val="28"/>
        </w:rPr>
      </w:r>
      <w:r>
        <w:rPr>
          <w:rFonts w:ascii="Times New Roman" w:hAnsi="Times New Roman"/>
          <w:color w:val="auto"/>
          <w:sz w:val="28"/>
          <w:szCs w:val="28"/>
        </w:rPr>
      </w:r>
    </w:p>
    <w:p>
      <w:pPr>
        <w:pBdr/>
        <w:spacing w:after="0" w:line="360" w:lineRule="auto"/>
        <w:ind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1. Инструкция по заполнению матрицы конкурсного задания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2. Матрица конкурсного задания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Инструкция по охране труда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Bdr/>
        <w:spacing w:after="0" w:line="360" w:lineRule="auto"/>
        <w:ind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4. Чек-лист компетенции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sectPr>
      <w:footnotePr/>
      <w:endnotePr/>
      <w:type w:val="nextPage"/>
      <w:pgSz w:h="16838" w:orient="portrait" w:w="11906"/>
      <w:pgMar w:top="1134" w:right="707" w:bottom="1134" w:left="1701" w:header="0" w:footer="567" w:gutter="0"/>
      <w:cols w:num="1" w:sep="0" w:space="708" w:equalWidth="1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pBdr/>
        <w:spacing w:after="0" w:line="240" w:lineRule="auto"/>
        <w:ind/>
        <w:rPr/>
      </w:pPr>
      <w:r>
        <w:separator/>
      </w:r>
      <w:r/>
    </w:p>
  </w:endnote>
  <w:end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</w:font>
  <w:font w:name="noto sans symbols">
    <w:panose1 w:val="05040102010807070707"/>
  </w:font>
  <w:font w:name="Courier New">
    <w:panose1 w:val="02070309020205020404"/>
  </w:font>
  <w:font w:name="Symbol">
    <w:panose1 w:val="05050102010706020507"/>
  </w:font>
  <w:font w:name="Segoe UI">
    <w:panose1 w:val="020B0502040204020203"/>
  </w:font>
  <w:font w:name="DejaVu Sans">
    <w:panose1 w:val="020B0602030504020204"/>
  </w:font>
  <w:font w:name="Cambria">
    <w:panose1 w:val="02040503050406030204"/>
  </w:font>
  <w:font w:name="Calibri">
    <w:panose1 w:val="020F0502020204030204"/>
  </w:font>
  <w:font w:name="FrutigerLTStd-Light">
    <w:panose1 w:val="05040102010807070707"/>
  </w:font>
  <w:font w:name="Tahoma">
    <w:panose1 w:val="020B0604030504040204"/>
  </w:font>
  <w:font w:name="Times New Roman">
    <w:panose1 w:val="02020603050405020304"/>
  </w:font>
  <w:font w:name="Arial Unicode MS">
    <w:panose1 w:val="020B0604020202020204"/>
  </w:font>
  <w:font w:name="Arial">
    <w:panose1 w:val="020B060402020202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sdt>
    <w:sdtPr>
      <w15:appearance w15:val="boundingBox"/>
      <w:id w:val="1869104416"/>
      <w:docPartObj>
        <w:docPartGallery w:val="Page Numbers (Bottom of Page)"/>
        <w:docPartUnique w:val="true"/>
      </w:docPartObj>
      <w:rPr/>
    </w:sdtPr>
    <w:sdtContent>
      <w:p>
        <w:pPr>
          <w:pStyle w:val="984"/>
          <w:pBdr/>
          <w:spacing/>
          <w:ind/>
          <w:jc w:val="right"/>
          <w:rPr>
            <w:rFonts w:ascii="Times New Roman" w:hAnsi="Times New Roman" w:cs="Times New Roman"/>
            <w:sz w:val="24"/>
            <w:szCs w:val="24"/>
          </w:rPr>
        </w:pPr>
        <w:r>
          <w:rPr>
            <w:rFonts w:ascii="Times New Roman" w:hAnsi="Times New Roman" w:cs="Times New Roman"/>
            <w:sz w:val="24"/>
            <w:szCs w:val="24"/>
          </w:rPr>
          <w:fldChar w:fldCharType="begin"/>
        </w:r>
        <w:r>
          <w:rPr>
            <w:rFonts w:ascii="Times New Roman" w:hAnsi="Times New Roman" w:cs="Times New Roman"/>
            <w:sz w:val="24"/>
            <w:szCs w:val="24"/>
          </w:rPr>
          <w:instrText xml:space="preserve">PAGE   \* MERGEFORMAT</w:instrText>
        </w:r>
        <w:r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sz w:val="24"/>
            <w:szCs w:val="24"/>
          </w:rPr>
          <w:t xml:space="preserve">24</w:t>
        </w:r>
        <w:r>
          <w:rPr>
            <w:rFonts w:ascii="Times New Roman" w:hAnsi="Times New Roman" w:cs="Times New Roman"/>
            <w:sz w:val="24"/>
            <w:szCs w:val="24"/>
          </w:rPr>
          <w:fldChar w:fldCharType="end"/>
        </w:r>
        <w:r>
          <w:rPr>
            <w:rFonts w:ascii="Times New Roman" w:hAnsi="Times New Roman" w:cs="Times New Roman"/>
            <w:sz w:val="24"/>
            <w:szCs w:val="24"/>
          </w:rPr>
        </w:r>
        <w:r>
          <w:rPr>
            <w:rFonts w:ascii="Times New Roman" w:hAnsi="Times New Roman" w:cs="Times New Roman"/>
            <w:sz w:val="24"/>
            <w:szCs w:val="24"/>
          </w:rPr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pBdr/>
        <w:spacing w:after="0" w:line="240" w:lineRule="auto"/>
        <w:ind/>
        <w:rPr/>
      </w:pPr>
      <w:r>
        <w:separator/>
      </w:r>
      <w:r/>
    </w:p>
  </w:footnote>
  <w:foot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footnote>
  <w:footnote w:id="2">
    <w:p>
      <w:p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between w:val="none" w:color="000000" w:sz="4" w:space="0"/>
        </w:pBdr>
        <w:spacing w:after="0" w:line="240" w:lineRule="auto"/>
        <w:ind/>
        <w:jc w:val="both"/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</w:t>
      </w:r>
      <w:r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  <w:t xml:space="preserve">КЗ</w:t>
      </w:r>
      <w:r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  <w:t xml:space="preserve"> одним конкурсантом.</w:t>
      </w:r>
      <w:r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</w:r>
      <w:r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</w:r>
    </w:p>
  </w:footnote>
  <w:footnote w:id="3">
    <w:p>
      <w:p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  <w:between w:val="none" w:color="000000" w:sz="4" w:space="0"/>
        </w:pBdr>
        <w:spacing w:after="0" w:line="240" w:lineRule="auto"/>
        <w:ind/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  <w:r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</w:r>
      <w:r>
        <w:rPr>
          <w:rFonts w:ascii="Times New Roman" w:hAnsi="Times New Roman" w:eastAsia="Times New Roman" w:cs="Times New Roman"/>
          <w:i/>
          <w:color w:val="000000"/>
          <w:sz w:val="18"/>
          <w:szCs w:val="18"/>
        </w:rPr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true"/>
      <w:lvlJc w:val="left"/>
      <w:lvlText w:val="%1.%2."/>
      <w:numFmt w:val="decimal"/>
      <w:pPr>
        <w:pBdr/>
        <w:spacing/>
        <w:ind w:hanging="495" w:left="855"/>
      </w:pPr>
      <w:rPr>
        <w:rFonts w:hint="default"/>
      </w:rPr>
      <w:start w:val="1"/>
      <w:suff w:val="tab"/>
    </w:lvl>
    <w:lvl w:ilvl="2">
      <w:isLgl w:val="true"/>
      <w:lvlJc w:val="left"/>
      <w:lvlText w:val="%1.%2.%3."/>
      <w:numFmt w:val="decimal"/>
      <w:pPr>
        <w:pBdr/>
        <w:spacing/>
        <w:ind w:hanging="720" w:left="1080"/>
      </w:pPr>
      <w:rPr>
        <w:rFonts w:hint="default"/>
      </w:rPr>
      <w:start w:val="2"/>
      <w:suff w:val="tab"/>
    </w:lvl>
    <w:lvl w:ilvl="3">
      <w:isLgl w:val="true"/>
      <w:lvlJc w:val="left"/>
      <w:lvlText w:val="%1.%2.%3.%4."/>
      <w:numFmt w:val="decimal"/>
      <w:pPr>
        <w:pBdr/>
        <w:spacing/>
        <w:ind w:hanging="720" w:left="1080"/>
      </w:pPr>
      <w:rPr>
        <w:rFonts w:hint="default"/>
      </w:rPr>
      <w:start w:val="1"/>
      <w:suff w:val="tab"/>
    </w:lvl>
    <w:lvl w:ilvl="4">
      <w:isLgl w:val="true"/>
      <w:lvlJc w:val="left"/>
      <w:lvlText w:val="%1.%2.%3.%4.%5."/>
      <w:numFmt w:val="decimal"/>
      <w:pPr>
        <w:pBdr/>
        <w:spacing/>
        <w:ind w:hanging="1080" w:left="1440"/>
      </w:pPr>
      <w:rPr>
        <w:rFonts w:hint="default"/>
      </w:rPr>
      <w:start w:val="1"/>
      <w:suff w:val="tab"/>
    </w:lvl>
    <w:lvl w:ilvl="5">
      <w:isLgl w:val="true"/>
      <w:lvlJc w:val="left"/>
      <w:lvlText w:val="%1.%2.%3.%4.%5.%6."/>
      <w:numFmt w:val="decimal"/>
      <w:pPr>
        <w:pBdr/>
        <w:spacing/>
        <w:ind w:hanging="1080" w:left="1440"/>
      </w:pPr>
      <w:rPr>
        <w:rFonts w:hint="default"/>
      </w:rPr>
      <w:start w:val="1"/>
      <w:suff w:val="tab"/>
    </w:lvl>
    <w:lvl w:ilvl="6">
      <w:isLgl w:val="true"/>
      <w:lvlJc w:val="left"/>
      <w:lvlText w:val="%1.%2.%3.%4.%5.%6.%7."/>
      <w:numFmt w:val="decimal"/>
      <w:pPr>
        <w:pBdr/>
        <w:spacing/>
        <w:ind w:hanging="1080" w:left="1440"/>
      </w:pPr>
      <w:rPr>
        <w:rFonts w:hint="default"/>
      </w:rPr>
      <w:start w:val="1"/>
      <w:suff w:val="tab"/>
    </w:lvl>
    <w:lvl w:ilvl="7">
      <w:isLgl w:val="true"/>
      <w:lvlJc w:val="left"/>
      <w:lvlText w:val="%1.%2.%3.%4.%5.%6.%7.%8."/>
      <w:numFmt w:val="decimal"/>
      <w:pPr>
        <w:pBdr/>
        <w:spacing/>
        <w:ind w:hanging="1440" w:left="1800"/>
      </w:pPr>
      <w:rPr>
        <w:rFonts w:hint="default"/>
      </w:rPr>
      <w:start w:val="1"/>
      <w:suff w:val="tab"/>
    </w:lvl>
    <w:lvl w:ilvl="8">
      <w:isLgl w:val="true"/>
      <w:lvlJc w:val="left"/>
      <w:lvlText w:val="%1.%2.%3.%4.%5.%6.%7.%8.%9."/>
      <w:numFmt w:val="decimal"/>
      <w:pPr>
        <w:pBdr/>
        <w:spacing/>
        <w:ind w:hanging="1440" w:left="1800"/>
      </w:pPr>
      <w:rPr>
        <w:rFonts w:hint="default"/>
      </w:rPr>
      <w:start w:val="1"/>
      <w:suff w:val="tab"/>
    </w:lvl>
  </w:abstractNum>
  <w:abstractNum w:abstractNumId="1">
    <w:lvl w:ilvl="0">
      <w:isLgl w:val="false"/>
      <w:lvlJc w:val="left"/>
      <w:lvlText w:val=""/>
      <w:numFmt w:val="bullet"/>
      <w:pPr>
        <w:pBdr/>
        <w:spacing/>
        <w:ind w:hanging="360" w:left="1287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2007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727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447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4167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887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607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327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7047"/>
      </w:pPr>
      <w:rPr>
        <w:rFonts w:hint="default" w:ascii="Wingdings" w:hAnsi="Wingdings"/>
      </w:rPr>
      <w:start w:val="1"/>
      <w:suff w:val="tab"/>
    </w:lvl>
  </w:abstractNum>
  <w:abstractNum w:abstractNumId="2">
    <w:lvl w:ilvl="0">
      <w:isLgl w:val="false"/>
      <w:lvlJc w:val="left"/>
      <w:lvlText w:val="•"/>
      <w:numFmt w:val="bullet"/>
      <w:pPr>
        <w:pBdr/>
        <w:tabs>
          <w:tab w:val="num" w:leader="none" w:pos="720"/>
        </w:tabs>
        <w:spacing/>
        <w:ind w:hanging="360" w:left="720"/>
      </w:pPr>
      <w:rPr>
        <w:rFonts w:hint="default" w:ascii="Arial" w:hAnsi="Arial"/>
      </w:rPr>
      <w:start w:val="1"/>
      <w:suff w:val="tab"/>
    </w:lvl>
    <w:lvl w:ilvl="1">
      <w:isLgl w:val="false"/>
      <w:lvlJc w:val="left"/>
      <w:lvlText w:val="•"/>
      <w:numFmt w:val="bullet"/>
      <w:pPr>
        <w:pBdr/>
        <w:tabs>
          <w:tab w:val="num" w:leader="none" w:pos="1440"/>
        </w:tabs>
        <w:spacing/>
        <w:ind w:hanging="360" w:left="1440"/>
      </w:pPr>
      <w:rPr>
        <w:rFonts w:hint="default" w:ascii="Arial" w:hAnsi="Arial"/>
      </w:rPr>
      <w:start w:val="1"/>
      <w:suff w:val="tab"/>
    </w:lvl>
    <w:lvl w:ilvl="2">
      <w:isLgl w:val="false"/>
      <w:lvlJc w:val="left"/>
      <w:lvlText w:val="•"/>
      <w:numFmt w:val="bullet"/>
      <w:pPr>
        <w:pBdr/>
        <w:tabs>
          <w:tab w:val="num" w:leader="none" w:pos="2160"/>
        </w:tabs>
        <w:spacing/>
        <w:ind w:hanging="360" w:left="2160"/>
      </w:pPr>
      <w:rPr>
        <w:rFonts w:hint="default" w:ascii="Arial" w:hAnsi="Arial"/>
      </w:rPr>
      <w:start w:val="1"/>
      <w:suff w:val="tab"/>
    </w:lvl>
    <w:lvl w:ilvl="3">
      <w:isLgl w:val="false"/>
      <w:lvlJc w:val="left"/>
      <w:lvlText w:val="•"/>
      <w:numFmt w:val="bullet"/>
      <w:pPr>
        <w:pBdr/>
        <w:tabs>
          <w:tab w:val="num" w:leader="none" w:pos="2880"/>
        </w:tabs>
        <w:spacing/>
        <w:ind w:hanging="360" w:left="2880"/>
      </w:pPr>
      <w:rPr>
        <w:rFonts w:hint="default" w:ascii="Arial" w:hAnsi="Arial"/>
      </w:rPr>
      <w:start w:val="1"/>
      <w:suff w:val="tab"/>
    </w:lvl>
    <w:lvl w:ilvl="4">
      <w:isLgl w:val="false"/>
      <w:lvlJc w:val="left"/>
      <w:lvlText w:val="•"/>
      <w:numFmt w:val="bullet"/>
      <w:pPr>
        <w:pBdr/>
        <w:tabs>
          <w:tab w:val="num" w:leader="none" w:pos="3600"/>
        </w:tabs>
        <w:spacing/>
        <w:ind w:hanging="360" w:left="3600"/>
      </w:pPr>
      <w:rPr>
        <w:rFonts w:hint="default" w:ascii="Arial" w:hAnsi="Arial"/>
      </w:rPr>
      <w:start w:val="1"/>
      <w:suff w:val="tab"/>
    </w:lvl>
    <w:lvl w:ilvl="5">
      <w:isLgl w:val="false"/>
      <w:lvlJc w:val="left"/>
      <w:lvlText w:val="•"/>
      <w:numFmt w:val="bullet"/>
      <w:pPr>
        <w:pBdr/>
        <w:tabs>
          <w:tab w:val="num" w:leader="none" w:pos="4320"/>
        </w:tabs>
        <w:spacing/>
        <w:ind w:hanging="360" w:left="4320"/>
      </w:pPr>
      <w:rPr>
        <w:rFonts w:hint="default" w:ascii="Arial" w:hAnsi="Arial"/>
      </w:rPr>
      <w:start w:val="1"/>
      <w:suff w:val="tab"/>
    </w:lvl>
    <w:lvl w:ilvl="6">
      <w:isLgl w:val="false"/>
      <w:lvlJc w:val="left"/>
      <w:lvlText w:val="•"/>
      <w:numFmt w:val="bullet"/>
      <w:pPr>
        <w:pBdr/>
        <w:tabs>
          <w:tab w:val="num" w:leader="none" w:pos="5040"/>
        </w:tabs>
        <w:spacing/>
        <w:ind w:hanging="360" w:left="5040"/>
      </w:pPr>
      <w:rPr>
        <w:rFonts w:hint="default" w:ascii="Arial" w:hAnsi="Arial"/>
      </w:rPr>
      <w:start w:val="1"/>
      <w:suff w:val="tab"/>
    </w:lvl>
    <w:lvl w:ilvl="7">
      <w:isLgl w:val="false"/>
      <w:lvlJc w:val="left"/>
      <w:lvlText w:val="•"/>
      <w:numFmt w:val="bullet"/>
      <w:pPr>
        <w:pBdr/>
        <w:tabs>
          <w:tab w:val="num" w:leader="none" w:pos="5760"/>
        </w:tabs>
        <w:spacing/>
        <w:ind w:hanging="360" w:left="5760"/>
      </w:pPr>
      <w:rPr>
        <w:rFonts w:hint="default" w:ascii="Arial" w:hAnsi="Arial"/>
      </w:rPr>
      <w:start w:val="1"/>
      <w:suff w:val="tab"/>
    </w:lvl>
    <w:lvl w:ilvl="8">
      <w:isLgl w:val="false"/>
      <w:lvlJc w:val="left"/>
      <w:lvlText w:val="•"/>
      <w:numFmt w:val="bullet"/>
      <w:pPr>
        <w:pBdr/>
        <w:tabs>
          <w:tab w:val="num" w:leader="none" w:pos="6480"/>
        </w:tabs>
        <w:spacing/>
        <w:ind w:hanging="360" w:left="6480"/>
      </w:pPr>
      <w:rPr>
        <w:rFonts w:hint="default" w:ascii="Arial" w:hAnsi="Arial"/>
      </w:rPr>
      <w:start w:val="1"/>
      <w:suff w:val="tab"/>
    </w:lvl>
  </w:abstractNum>
  <w:abstractNum w:abstractNumId="3">
    <w:lvl w:ilvl="0">
      <w:isLgl w:val="false"/>
      <w:lvlJc w:val="left"/>
      <w:lvlText w:val=""/>
      <w:numFmt w:val="bullet"/>
      <w:pPr>
        <w:pBdr/>
        <w:spacing/>
        <w:ind w:hanging="360" w:left="1429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2149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869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589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4309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5029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749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469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7189"/>
      </w:pPr>
      <w:rPr>
        <w:rFonts w:hint="default" w:ascii="Wingdings" w:hAnsi="Wingdings"/>
      </w:rPr>
      <w:start w:val="1"/>
      <w:suff w:val="tab"/>
    </w:lvl>
  </w:abstractNum>
  <w:abstractNum w:abstractNumId="4">
    <w:lvl w:ilvl="0">
      <w:isLgl w:val="false"/>
      <w:lvlJc w:val="left"/>
      <w:lvlText w:val="%1."/>
      <w:numFmt w:val="decimal"/>
      <w:pPr>
        <w:pBdr/>
        <w:spacing/>
        <w:ind w:hanging="770" w:left="770"/>
      </w:pPr>
      <w:rPr>
        <w:rFonts w:hint="default"/>
      </w:rPr>
      <w:start w:val="2"/>
      <w:suff w:val="tab"/>
    </w:lvl>
    <w:lvl w:ilvl="1">
      <w:isLgl w:val="false"/>
      <w:lvlJc w:val="left"/>
      <w:lvlText w:val="%1.%2."/>
      <w:numFmt w:val="decimal"/>
      <w:pPr>
        <w:pBdr/>
        <w:spacing/>
        <w:ind w:hanging="770" w:left="770"/>
      </w:pPr>
      <w:rPr>
        <w:rFonts w:hint="default"/>
      </w:rPr>
      <w:start w:val="10"/>
      <w:suff w:val="tab"/>
    </w:lvl>
    <w:lvl w:ilvl="2">
      <w:isLgl w:val="false"/>
      <w:lvlJc w:val="left"/>
      <w:lvlText w:val="%1.%2.%3."/>
      <w:numFmt w:val="decimal"/>
      <w:pPr>
        <w:pBdr/>
        <w:spacing/>
        <w:ind w:hanging="770" w:left="770"/>
      </w:pPr>
      <w:rPr>
        <w:rFonts w:hint="default"/>
      </w:rPr>
      <w:start w:val="2"/>
      <w:suff w:val="tab"/>
    </w:lvl>
    <w:lvl w:ilvl="3">
      <w:isLgl w:val="false"/>
      <w:lvlJc w:val="left"/>
      <w:lvlText w:val="%1.%2.%3.%4."/>
      <w:numFmt w:val="decimal"/>
      <w:pPr>
        <w:pBdr/>
        <w:spacing/>
        <w:ind w:hanging="1080" w:left="1080"/>
      </w:pPr>
      <w:rPr>
        <w:rFonts w:hint="default"/>
      </w:rPr>
      <w:start w:val="1"/>
      <w:suff w:val="tab"/>
    </w:lvl>
    <w:lvl w:ilvl="4">
      <w:isLgl w:val="false"/>
      <w:lvlJc w:val="left"/>
      <w:lvlText w:val="%1.%2.%3.%4.%5."/>
      <w:numFmt w:val="decimal"/>
      <w:pPr>
        <w:pBdr/>
        <w:spacing/>
        <w:ind w:hanging="1080" w:left="1080"/>
      </w:pPr>
      <w:rPr>
        <w:rFonts w:hint="default"/>
      </w:rPr>
      <w:start w:val="1"/>
      <w:suff w:val="tab"/>
    </w:lvl>
    <w:lvl w:ilvl="5">
      <w:isLgl w:val="false"/>
      <w:lvlJc w:val="left"/>
      <w:lvlText w:val="%1.%2.%3.%4.%5.%6."/>
      <w:numFmt w:val="decimal"/>
      <w:pPr>
        <w:pBdr/>
        <w:spacing/>
        <w:ind w:hanging="1440" w:left="1440"/>
      </w:pPr>
      <w:rPr>
        <w:rFonts w:hint="default"/>
      </w:rPr>
      <w:start w:val="1"/>
      <w:suff w:val="tab"/>
    </w:lvl>
    <w:lvl w:ilvl="6">
      <w:isLgl w:val="false"/>
      <w:lvlJc w:val="left"/>
      <w:lvlText w:val="%1.%2.%3.%4.%5.%6.%7."/>
      <w:numFmt w:val="decimal"/>
      <w:pPr>
        <w:pBdr/>
        <w:spacing/>
        <w:ind w:hanging="1800" w:left="1800"/>
      </w:pPr>
      <w:rPr>
        <w:rFonts w:hint="default"/>
      </w:rPr>
      <w:start w:val="1"/>
      <w:suff w:val="tab"/>
    </w:lvl>
    <w:lvl w:ilvl="7">
      <w:isLgl w:val="false"/>
      <w:lvlJc w:val="left"/>
      <w:lvlText w:val="%1.%2.%3.%4.%5.%6.%7.%8."/>
      <w:numFmt w:val="decimal"/>
      <w:pPr>
        <w:pBdr/>
        <w:spacing/>
        <w:ind w:hanging="1800" w:left="1800"/>
      </w:pPr>
      <w:rPr>
        <w:rFonts w:hint="default"/>
      </w:rPr>
      <w:start w:val="1"/>
      <w:suff w:val="tab"/>
    </w:lvl>
    <w:lvl w:ilvl="8">
      <w:isLgl w:val="false"/>
      <w:lvlJc w:val="left"/>
      <w:lvlText w:val="%1.%2.%3.%4.%5.%6.%7.%8.%9."/>
      <w:numFmt w:val="decimal"/>
      <w:pPr>
        <w:pBdr/>
        <w:spacing/>
        <w:ind w:hanging="2160" w:left="2160"/>
      </w:pPr>
      <w:rPr>
        <w:rFonts w:hint="default"/>
      </w:rPr>
      <w:start w:val="1"/>
      <w:suff w:val="tab"/>
    </w:lvl>
  </w:abstractNum>
  <w:abstractNum w:abstractNumId="5">
    <w:lvl w:ilvl="0">
      <w:isLgl w:val="false"/>
      <w:lvlJc w:val="left"/>
      <w:lvlText w:val=""/>
      <w:numFmt w:val="bullet"/>
      <w:pPr>
        <w:pBdr/>
        <w:spacing/>
        <w:ind w:hanging="360" w:left="1287"/>
      </w:pPr>
      <w:pStyle w:val="1048"/>
      <w:rPr>
        <w:rFonts w:hint="default" w:ascii="Symbol" w:hAnsi="Symbol"/>
      </w:rPr>
      <w:start w:val="1"/>
      <w:suff w:val="tab"/>
    </w:lvl>
    <w:lvl w:ilvl="1">
      <w:isLgl w:val="false"/>
      <w:lvlJc w:val="left"/>
      <w:lvlText w:val=""/>
      <w:numFmt w:val="bullet"/>
      <w:pPr>
        <w:pBdr/>
        <w:spacing/>
        <w:ind w:hanging="360" w:left="2007"/>
      </w:pPr>
      <w:rPr>
        <w:rFonts w:hint="default" w:ascii="Wingdings" w:hAnsi="Wingdings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727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447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4167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887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607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327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7047"/>
      </w:pPr>
      <w:rPr>
        <w:rFonts w:hint="default" w:ascii="Wingdings" w:hAnsi="Wingdings"/>
      </w:rPr>
      <w:start w:val="1"/>
      <w:suff w:val="tab"/>
    </w:lvl>
  </w:abstractNum>
  <w:abstractNum w:abstractNumId="6">
    <w:lvl w:ilvl="0">
      <w:isLgl w:val="false"/>
      <w:lvlJc w:val="left"/>
      <w:lvlText w:val=""/>
      <w:numFmt w:val="bullet"/>
      <w:pPr>
        <w:pBdr/>
        <w:tabs>
          <w:tab w:val="num" w:leader="none" w:pos="720"/>
        </w:tabs>
        <w:spacing/>
        <w:ind w:hanging="360" w:left="720"/>
      </w:pPr>
      <w:pStyle w:val="1022"/>
      <w:rPr>
        <w:rFonts w:hint="default" w:ascii="Symbol" w:hAnsi="Symbol" w:eastAsia="Times New Roman" w:cs="Times New Roman"/>
      </w:rPr>
      <w:start w:val="1"/>
      <w:suff w:val="tab"/>
    </w:lvl>
    <w:lvl w:ilvl="1">
      <w:isLgl w:val="false"/>
      <w:lvlJc w:val="left"/>
      <w:lvlText w:val="o"/>
      <w:numFmt w:val="bullet"/>
      <w:pPr>
        <w:pBdr/>
        <w:tabs>
          <w:tab w:val="num" w:leader="none" w:pos="1440"/>
        </w:tabs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tabs>
          <w:tab w:val="num" w:leader="none" w:pos="2160"/>
        </w:tabs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tabs>
          <w:tab w:val="num" w:leader="none" w:pos="2880"/>
        </w:tabs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tabs>
          <w:tab w:val="num" w:leader="none" w:pos="3600"/>
        </w:tabs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tabs>
          <w:tab w:val="num" w:leader="none" w:pos="4320"/>
        </w:tabs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tabs>
          <w:tab w:val="num" w:leader="none" w:pos="5040"/>
        </w:tabs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tabs>
          <w:tab w:val="num" w:leader="none" w:pos="5760"/>
        </w:tabs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tabs>
          <w:tab w:val="num" w:leader="none" w:pos="6480"/>
        </w:tabs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7">
    <w:lvl w:ilvl="0">
      <w:isLgl w:val="false"/>
      <w:lvlJc w:val="left"/>
      <w:lvlText w:val=""/>
      <w:numFmt w:val="bullet"/>
      <w:pPr>
        <w:pBdr/>
        <w:spacing/>
        <w:ind w:hanging="360" w:left="1789"/>
      </w:pPr>
      <w:rPr>
        <w:rFonts w:hint="default" w:ascii="Wingdings" w:hAnsi="Wingdings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2509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3229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949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4669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5389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6109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829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7549"/>
      </w:pPr>
      <w:rPr>
        <w:rFonts w:hint="default" w:ascii="Wingdings" w:hAnsi="Wingdings"/>
      </w:rPr>
      <w:start w:val="1"/>
      <w:suff w:val="tab"/>
    </w:lvl>
  </w:abstractNum>
  <w:abstractNum w:abstractNumId="8">
    <w:lvl w:ilvl="0">
      <w:isLgl w:val="false"/>
      <w:lvlJc w:val="left"/>
      <w:lvlText w:val=""/>
      <w:numFmt w:val="bullet"/>
      <w:pPr>
        <w:pBdr/>
        <w:tabs>
          <w:tab w:val="num" w:leader="none" w:pos="720"/>
        </w:tabs>
        <w:spacing/>
        <w:ind w:hanging="360" w:left="720"/>
      </w:pPr>
      <w:pStyle w:val="1036"/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tabs>
          <w:tab w:val="num" w:leader="none" w:pos="1440"/>
        </w:tabs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"/>
      <w:numFmt w:val="bullet"/>
      <w:pPr>
        <w:pBdr/>
        <w:tabs>
          <w:tab w:val="num" w:leader="none" w:pos="2160"/>
        </w:tabs>
        <w:spacing/>
        <w:ind w:hanging="360" w:left="2160"/>
      </w:pPr>
      <w:rPr>
        <w:rFonts w:hint="default" w:ascii="Symbol" w:hAnsi="Symbol"/>
      </w:rPr>
      <w:start w:val="1"/>
      <w:suff w:val="tab"/>
    </w:lvl>
    <w:lvl w:ilvl="3">
      <w:isLgl w:val="false"/>
      <w:lvlJc w:val="left"/>
      <w:lvlText w:val=""/>
      <w:numFmt w:val="bullet"/>
      <w:pPr>
        <w:pBdr/>
        <w:tabs>
          <w:tab w:val="num" w:leader="none" w:pos="2880"/>
        </w:tabs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tabs>
          <w:tab w:val="num" w:leader="none" w:pos="3600"/>
        </w:tabs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"/>
      <w:numFmt w:val="bullet"/>
      <w:pPr>
        <w:pBdr/>
        <w:tabs>
          <w:tab w:val="num" w:leader="none" w:pos="4320"/>
        </w:tabs>
        <w:spacing/>
        <w:ind w:hanging="360" w:left="4320"/>
      </w:pPr>
      <w:rPr>
        <w:rFonts w:hint="default" w:ascii="Symbol" w:hAnsi="Symbol"/>
      </w:rPr>
      <w:start w:val="1"/>
      <w:suff w:val="tab"/>
    </w:lvl>
    <w:lvl w:ilvl="6">
      <w:isLgl w:val="false"/>
      <w:lvlJc w:val="left"/>
      <w:lvlText w:val=""/>
      <w:numFmt w:val="bullet"/>
      <w:pPr>
        <w:pBdr/>
        <w:tabs>
          <w:tab w:val="num" w:leader="none" w:pos="5040"/>
        </w:tabs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tabs>
          <w:tab w:val="num" w:leader="none" w:pos="5760"/>
        </w:tabs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tabs>
          <w:tab w:val="num" w:leader="none" w:pos="6480"/>
        </w:tabs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9">
    <w:lvl w:ilvl="0">
      <w:isLgl w:val="false"/>
      <w:lvlJc w:val="left"/>
      <w:lvlText w:val="•"/>
      <w:numFmt w:val="bullet"/>
      <w:pPr>
        <w:pBdr/>
        <w:tabs>
          <w:tab w:val="num" w:leader="none" w:pos="720"/>
        </w:tabs>
        <w:spacing/>
        <w:ind w:hanging="360" w:left="720"/>
      </w:pPr>
      <w:rPr>
        <w:rFonts w:hint="default" w:ascii="Arial" w:hAnsi="Arial"/>
      </w:rPr>
      <w:start w:val="1"/>
      <w:suff w:val="tab"/>
    </w:lvl>
    <w:lvl w:ilvl="1">
      <w:isLgl w:val="false"/>
      <w:lvlJc w:val="left"/>
      <w:lvlText w:val="•"/>
      <w:numFmt w:val="bullet"/>
      <w:pPr>
        <w:pBdr/>
        <w:tabs>
          <w:tab w:val="num" w:leader="none" w:pos="1440"/>
        </w:tabs>
        <w:spacing/>
        <w:ind w:hanging="360" w:left="1440"/>
      </w:pPr>
      <w:rPr>
        <w:rFonts w:hint="default" w:ascii="Arial" w:hAnsi="Arial"/>
      </w:rPr>
      <w:start w:val="1"/>
      <w:suff w:val="tab"/>
    </w:lvl>
    <w:lvl w:ilvl="2">
      <w:isLgl w:val="false"/>
      <w:lvlJc w:val="left"/>
      <w:lvlText w:val="•"/>
      <w:numFmt w:val="bullet"/>
      <w:pPr>
        <w:pBdr/>
        <w:tabs>
          <w:tab w:val="num" w:leader="none" w:pos="2160"/>
        </w:tabs>
        <w:spacing/>
        <w:ind w:hanging="360" w:left="2160"/>
      </w:pPr>
      <w:rPr>
        <w:rFonts w:hint="default" w:ascii="Arial" w:hAnsi="Arial"/>
      </w:rPr>
      <w:start w:val="1"/>
      <w:suff w:val="tab"/>
    </w:lvl>
    <w:lvl w:ilvl="3">
      <w:isLgl w:val="false"/>
      <w:lvlJc w:val="left"/>
      <w:lvlText w:val="•"/>
      <w:numFmt w:val="bullet"/>
      <w:pPr>
        <w:pBdr/>
        <w:tabs>
          <w:tab w:val="num" w:leader="none" w:pos="2880"/>
        </w:tabs>
        <w:spacing/>
        <w:ind w:hanging="360" w:left="2880"/>
      </w:pPr>
      <w:rPr>
        <w:rFonts w:hint="default" w:ascii="Arial" w:hAnsi="Arial"/>
      </w:rPr>
      <w:start w:val="1"/>
      <w:suff w:val="tab"/>
    </w:lvl>
    <w:lvl w:ilvl="4">
      <w:isLgl w:val="false"/>
      <w:lvlJc w:val="left"/>
      <w:lvlText w:val="•"/>
      <w:numFmt w:val="bullet"/>
      <w:pPr>
        <w:pBdr/>
        <w:tabs>
          <w:tab w:val="num" w:leader="none" w:pos="3600"/>
        </w:tabs>
        <w:spacing/>
        <w:ind w:hanging="360" w:left="3600"/>
      </w:pPr>
      <w:rPr>
        <w:rFonts w:hint="default" w:ascii="Arial" w:hAnsi="Arial"/>
      </w:rPr>
      <w:start w:val="1"/>
      <w:suff w:val="tab"/>
    </w:lvl>
    <w:lvl w:ilvl="5">
      <w:isLgl w:val="false"/>
      <w:lvlJc w:val="left"/>
      <w:lvlText w:val="•"/>
      <w:numFmt w:val="bullet"/>
      <w:pPr>
        <w:pBdr/>
        <w:tabs>
          <w:tab w:val="num" w:leader="none" w:pos="4320"/>
        </w:tabs>
        <w:spacing/>
        <w:ind w:hanging="360" w:left="4320"/>
      </w:pPr>
      <w:rPr>
        <w:rFonts w:hint="default" w:ascii="Arial" w:hAnsi="Arial"/>
      </w:rPr>
      <w:start w:val="1"/>
      <w:suff w:val="tab"/>
    </w:lvl>
    <w:lvl w:ilvl="6">
      <w:isLgl w:val="false"/>
      <w:lvlJc w:val="left"/>
      <w:lvlText w:val="•"/>
      <w:numFmt w:val="bullet"/>
      <w:pPr>
        <w:pBdr/>
        <w:tabs>
          <w:tab w:val="num" w:leader="none" w:pos="5040"/>
        </w:tabs>
        <w:spacing/>
        <w:ind w:hanging="360" w:left="5040"/>
      </w:pPr>
      <w:rPr>
        <w:rFonts w:hint="default" w:ascii="Arial" w:hAnsi="Arial"/>
      </w:rPr>
      <w:start w:val="1"/>
      <w:suff w:val="tab"/>
    </w:lvl>
    <w:lvl w:ilvl="7">
      <w:isLgl w:val="false"/>
      <w:lvlJc w:val="left"/>
      <w:lvlText w:val="•"/>
      <w:numFmt w:val="bullet"/>
      <w:pPr>
        <w:pBdr/>
        <w:tabs>
          <w:tab w:val="num" w:leader="none" w:pos="5760"/>
        </w:tabs>
        <w:spacing/>
        <w:ind w:hanging="360" w:left="5760"/>
      </w:pPr>
      <w:rPr>
        <w:rFonts w:hint="default" w:ascii="Arial" w:hAnsi="Arial"/>
      </w:rPr>
      <w:start w:val="1"/>
      <w:suff w:val="tab"/>
    </w:lvl>
    <w:lvl w:ilvl="8">
      <w:isLgl w:val="false"/>
      <w:lvlJc w:val="left"/>
      <w:lvlText w:val="•"/>
      <w:numFmt w:val="bullet"/>
      <w:pPr>
        <w:pBdr/>
        <w:tabs>
          <w:tab w:val="num" w:leader="none" w:pos="6480"/>
        </w:tabs>
        <w:spacing/>
        <w:ind w:hanging="360" w:left="6480"/>
      </w:pPr>
      <w:rPr>
        <w:rFonts w:hint="default" w:ascii="Arial" w:hAnsi="Arial"/>
      </w:rPr>
      <w:start w:val="1"/>
      <w:suff w:val="tab"/>
    </w:lvl>
  </w:abstractNum>
  <w:abstractNum w:abstractNumId="10">
    <w:lvl w:ilvl="0">
      <w:isLgl w:val="false"/>
      <w:lvlJc w:val="left"/>
      <w:lvlText w:val="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1">
    <w:lvl w:ilvl="0">
      <w:isLgl w:val="false"/>
      <w:lvlJc w:val="left"/>
      <w:lvlText w:val="•"/>
      <w:numFmt w:val="bullet"/>
      <w:pPr>
        <w:pBdr/>
        <w:spacing/>
        <w:ind w:hanging="360" w:left="720"/>
      </w:pPr>
      <w:rPr>
        <w:rFonts w:hint="default" w:ascii="Arial" w:hAnsi="Aria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2">
    <w:lvl w:ilvl="0">
      <w:isLgl w:val="false"/>
      <w:lvlJc w:val="left"/>
      <w:lvlText w:val="•"/>
      <w:numFmt w:val="bullet"/>
      <w:pPr>
        <w:pBdr/>
        <w:spacing/>
        <w:ind w:hanging="360" w:left="720"/>
      </w:pPr>
      <w:rPr>
        <w:rFonts w:hint="default" w:ascii="Arial" w:hAnsi="Aria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3">
    <w:lvl w:ilvl="0">
      <w:isLgl w:val="false"/>
      <w:lvlJc w:val="left"/>
      <w:lvlText w:val="%1"/>
      <w:numFmt w:val="decimal"/>
      <w:pPr>
        <w:pBdr/>
        <w:spacing/>
        <w:ind w:hanging="700" w:left="700"/>
      </w:pPr>
      <w:rPr>
        <w:rFonts w:hint="default"/>
        <w:b w:val="0"/>
        <w:i/>
      </w:rPr>
      <w:start w:val="2"/>
      <w:suff w:val="tab"/>
    </w:lvl>
    <w:lvl w:ilvl="1">
      <w:isLgl w:val="false"/>
      <w:lvlJc w:val="left"/>
      <w:lvlText w:val="%1.%2"/>
      <w:numFmt w:val="decimal"/>
      <w:pPr>
        <w:pBdr/>
        <w:spacing/>
        <w:ind w:hanging="700" w:left="700"/>
      </w:pPr>
      <w:rPr>
        <w:rFonts w:hint="default"/>
        <w:b w:val="0"/>
        <w:i/>
      </w:rPr>
      <w:start w:val="10"/>
      <w:suff w:val="tab"/>
    </w:lvl>
    <w:lvl w:ilvl="2">
      <w:isLgl w:val="false"/>
      <w:lvlJc w:val="left"/>
      <w:lvlText w:val="%1.%2.%3"/>
      <w:numFmt w:val="decimal"/>
      <w:pPr>
        <w:pBdr/>
        <w:spacing/>
        <w:ind w:hanging="720" w:left="720"/>
      </w:pPr>
      <w:rPr>
        <w:rFonts w:hint="default"/>
        <w:b w:val="0"/>
        <w:i/>
      </w:rPr>
      <w:start w:val="1"/>
      <w:suff w:val="tab"/>
    </w:lvl>
    <w:lvl w:ilvl="3">
      <w:isLgl w:val="false"/>
      <w:lvlJc w:val="left"/>
      <w:lvlText w:val="%1.%2.%3.%4"/>
      <w:numFmt w:val="decimal"/>
      <w:pPr>
        <w:pBdr/>
        <w:spacing/>
        <w:ind w:hanging="1080" w:left="1080"/>
      </w:pPr>
      <w:rPr>
        <w:rFonts w:hint="default"/>
        <w:b w:val="0"/>
        <w:i/>
      </w:rPr>
      <w:start w:val="1"/>
      <w:suff w:val="tab"/>
    </w:lvl>
    <w:lvl w:ilvl="4">
      <w:isLgl w:val="false"/>
      <w:lvlJc w:val="left"/>
      <w:lvlText w:val="%1.%2.%3.%4.%5"/>
      <w:numFmt w:val="decimal"/>
      <w:pPr>
        <w:pBdr/>
        <w:spacing/>
        <w:ind w:hanging="1080" w:left="1080"/>
      </w:pPr>
      <w:rPr>
        <w:rFonts w:hint="default"/>
        <w:b w:val="0"/>
        <w:i/>
      </w:rPr>
      <w:start w:val="1"/>
      <w:suff w:val="tab"/>
    </w:lvl>
    <w:lvl w:ilvl="5">
      <w:isLgl w:val="false"/>
      <w:lvlJc w:val="left"/>
      <w:lvlText w:val="%1.%2.%3.%4.%5.%6"/>
      <w:numFmt w:val="decimal"/>
      <w:pPr>
        <w:pBdr/>
        <w:spacing/>
        <w:ind w:hanging="1440" w:left="1440"/>
      </w:pPr>
      <w:rPr>
        <w:rFonts w:hint="default"/>
        <w:b w:val="0"/>
        <w:i/>
      </w:rPr>
      <w:start w:val="1"/>
      <w:suff w:val="tab"/>
    </w:lvl>
    <w:lvl w:ilvl="6">
      <w:isLgl w:val="false"/>
      <w:lvlJc w:val="left"/>
      <w:lvlText w:val="%1.%2.%3.%4.%5.%6.%7"/>
      <w:numFmt w:val="decimal"/>
      <w:pPr>
        <w:pBdr/>
        <w:spacing/>
        <w:ind w:hanging="1440" w:left="1440"/>
      </w:pPr>
      <w:rPr>
        <w:rFonts w:hint="default"/>
        <w:b w:val="0"/>
        <w:i/>
      </w:rPr>
      <w:start w:val="1"/>
      <w:suff w:val="tab"/>
    </w:lvl>
    <w:lvl w:ilvl="7">
      <w:isLgl w:val="false"/>
      <w:lvlJc w:val="left"/>
      <w:lvlText w:val="%1.%2.%3.%4.%5.%6.%7.%8"/>
      <w:numFmt w:val="decimal"/>
      <w:pPr>
        <w:pBdr/>
        <w:spacing/>
        <w:ind w:hanging="1800" w:left="1800"/>
      </w:pPr>
      <w:rPr>
        <w:rFonts w:hint="default"/>
        <w:b w:val="0"/>
        <w:i/>
      </w:rPr>
      <w:start w:val="1"/>
      <w:suff w:val="tab"/>
    </w:lvl>
    <w:lvl w:ilvl="8">
      <w:isLgl w:val="false"/>
      <w:lvlJc w:val="left"/>
      <w:lvlText w:val="%1.%2.%3.%4.%5.%6.%7.%8.%9"/>
      <w:numFmt w:val="decimal"/>
      <w:pPr>
        <w:pBdr/>
        <w:spacing/>
        <w:ind w:hanging="2160" w:left="2160"/>
      </w:pPr>
      <w:rPr>
        <w:rFonts w:hint="default"/>
        <w:b w:val="0"/>
        <w:i/>
      </w:rPr>
      <w:start w:val="1"/>
      <w:suff w:val="tab"/>
    </w:lvl>
  </w:abstractNum>
  <w:abstractNum w:abstractNumId="14">
    <w:lvl w:ilvl="0">
      <w:isLgl w:val="false"/>
      <w:lvlJc w:val="left"/>
      <w:lvlText w:val="%1."/>
      <w:numFmt w:val="decimal"/>
      <w:pPr>
        <w:pBdr/>
        <w:spacing/>
        <w:ind w:hanging="360" w:left="720"/>
      </w:pPr>
      <w:rPr>
        <w:rFonts w:hint="default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tab"/>
    </w:lvl>
  </w:abstractNum>
  <w:abstractNum w:abstractNumId="15">
    <w:lvl w:ilvl="0">
      <w:isLgl w:val="false"/>
      <w:lvlJc w:val="left"/>
      <w:lvlText w:val="%1)"/>
      <w:numFmt w:val="decimal"/>
      <w:pPr>
        <w:pBdr/>
        <w:spacing/>
        <w:ind w:hanging="360" w:left="1429"/>
      </w:pPr>
      <w:rPr/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2203"/>
      </w:pPr>
      <w:rPr/>
      <w:start w:val="1"/>
      <w:suff w:val="tab"/>
    </w:lvl>
    <w:lvl w:ilvl="2">
      <w:isLgl w:val="false"/>
      <w:lvlJc w:val="left"/>
      <w:lvlText w:val="%3."/>
      <w:numFmt w:val="decimal"/>
      <w:pPr>
        <w:pBdr/>
        <w:spacing/>
        <w:ind w:hanging="360" w:left="3049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3589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4309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5029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749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6469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7189"/>
      </w:pPr>
      <w:rPr/>
      <w:start w:val="1"/>
      <w:suff w:val="tab"/>
    </w:lvl>
  </w:abstractNum>
  <w:abstractNum w:abstractNumId="16">
    <w:lvl w:ilvl="0">
      <w:isLgl w:val="false"/>
      <w:lvlJc w:val="left"/>
      <w:lvlText w:val=""/>
      <w:numFmt w:val="bullet"/>
      <w:pPr>
        <w:pBdr/>
        <w:tabs>
          <w:tab w:val="num" w:leader="none" w:pos="360"/>
        </w:tabs>
        <w:spacing/>
        <w:ind w:hanging="360" w:left="360"/>
      </w:pPr>
      <w:pStyle w:val="1004"/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tabs>
          <w:tab w:val="num" w:leader="none" w:pos="1440"/>
        </w:tabs>
        <w:spacing/>
        <w:ind w:hanging="360" w:left="1440"/>
      </w:pPr>
      <w:rPr>
        <w:rFonts w:hint="default" w:ascii="Courier New" w:hAnsi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tabs>
          <w:tab w:val="num" w:leader="none" w:pos="2160"/>
        </w:tabs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tabs>
          <w:tab w:val="num" w:leader="none" w:pos="2880"/>
        </w:tabs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tabs>
          <w:tab w:val="num" w:leader="none" w:pos="3600"/>
        </w:tabs>
        <w:spacing/>
        <w:ind w:hanging="360" w:left="3600"/>
      </w:pPr>
      <w:rPr>
        <w:rFonts w:hint="default" w:ascii="Courier New" w:hAnsi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tabs>
          <w:tab w:val="num" w:leader="none" w:pos="4320"/>
        </w:tabs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tabs>
          <w:tab w:val="num" w:leader="none" w:pos="5040"/>
        </w:tabs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tabs>
          <w:tab w:val="num" w:leader="none" w:pos="5760"/>
        </w:tabs>
        <w:spacing/>
        <w:ind w:hanging="360" w:left="5760"/>
      </w:pPr>
      <w:rPr>
        <w:rFonts w:hint="default" w:ascii="Courier New" w:hAnsi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tabs>
          <w:tab w:val="num" w:leader="none" w:pos="6480"/>
        </w:tabs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7">
    <w:lvl w:ilvl="0">
      <w:isLgl w:val="false"/>
      <w:lvlJc w:val="left"/>
      <w:lvlText w:val="%1."/>
      <w:numFmt w:val="decimal"/>
      <w:pPr>
        <w:pBdr/>
        <w:spacing/>
        <w:ind w:hanging="360" w:left="928"/>
      </w:pPr>
      <w:rPr>
        <w:b/>
        <w:i w:val="0"/>
        <w:sz w:val="32"/>
        <w:szCs w:val="32"/>
      </w:rPr>
      <w:start w:val="1"/>
      <w:suff w:val="tab"/>
    </w:lvl>
    <w:lvl w:ilvl="1">
      <w:isLgl w:val="false"/>
      <w:lvlJc w:val="left"/>
      <w:lvlText w:val="%1.%2."/>
      <w:numFmt w:val="decimal"/>
      <w:pPr>
        <w:pBdr/>
        <w:spacing/>
        <w:ind w:hanging="360" w:left="502"/>
      </w:pPr>
      <w:rPr>
        <w:rFonts w:ascii="Times New Roman" w:hAnsi="Times New Roman" w:eastAsia="Times New Roman" w:cs="Times New Roman"/>
        <w:b/>
        <w:i/>
        <w:color w:val="000000"/>
        <w:sz w:val="28"/>
        <w:szCs w:val="28"/>
      </w:rPr>
      <w:start w:val="1"/>
      <w:suff w:val="tab"/>
    </w:lvl>
    <w:lvl w:ilvl="2">
      <w:isLgl w:val="false"/>
      <w:lvlJc w:val="left"/>
      <w:lvlText w:val="●"/>
      <w:numFmt w:val="bullet"/>
      <w:pPr>
        <w:pBdr/>
        <w:spacing/>
        <w:ind w:hanging="720" w:left="1800"/>
      </w:pPr>
      <w:rPr>
        <w:rFonts w:ascii="noto sans symbols" w:hAnsi="noto sans symbols" w:eastAsia="noto sans symbols" w:cs="noto sans symbols"/>
      </w:rPr>
      <w:start w:val="1"/>
      <w:suff w:val="tab"/>
    </w:lvl>
    <w:lvl w:ilvl="3">
      <w:isLgl w:val="false"/>
      <w:lvlJc w:val="left"/>
      <w:lvlText w:val="%1.%2.●.%4."/>
      <w:numFmt w:val="decimal"/>
      <w:pPr>
        <w:pBdr/>
        <w:spacing/>
        <w:ind w:hanging="720" w:left="2160"/>
      </w:pPr>
      <w:rPr/>
      <w:start w:val="1"/>
      <w:suff w:val="tab"/>
    </w:lvl>
    <w:lvl w:ilvl="4">
      <w:isLgl w:val="false"/>
      <w:lvlJc w:val="left"/>
      <w:lvlText w:val="%1.%2.●.%4.%5."/>
      <w:numFmt w:val="decimal"/>
      <w:pPr>
        <w:pBdr/>
        <w:spacing/>
        <w:ind w:hanging="1080" w:left="2880"/>
      </w:pPr>
      <w:rPr/>
      <w:start w:val="1"/>
      <w:suff w:val="tab"/>
    </w:lvl>
    <w:lvl w:ilvl="5">
      <w:isLgl w:val="false"/>
      <w:lvlJc w:val="left"/>
      <w:lvlText w:val="%1.%2.●.%4.%5.%6."/>
      <w:numFmt w:val="decimal"/>
      <w:pPr>
        <w:pBdr/>
        <w:spacing/>
        <w:ind w:hanging="1080" w:left="3240"/>
      </w:pPr>
      <w:rPr/>
      <w:start w:val="1"/>
      <w:suff w:val="tab"/>
    </w:lvl>
    <w:lvl w:ilvl="6">
      <w:isLgl w:val="false"/>
      <w:lvlJc w:val="left"/>
      <w:lvlText w:val="%1.%2.●.%4.%5.%6.%7."/>
      <w:numFmt w:val="decimal"/>
      <w:pPr>
        <w:pBdr/>
        <w:spacing/>
        <w:ind w:hanging="1440" w:left="3960"/>
      </w:pPr>
      <w:rPr/>
      <w:start w:val="1"/>
      <w:suff w:val="tab"/>
    </w:lvl>
    <w:lvl w:ilvl="7">
      <w:isLgl w:val="false"/>
      <w:lvlJc w:val="left"/>
      <w:lvlText w:val="%1.%2.●.%4.%5.%6.%7.%8."/>
      <w:numFmt w:val="decimal"/>
      <w:pPr>
        <w:pBdr/>
        <w:spacing/>
        <w:ind w:hanging="1440" w:left="4320"/>
      </w:pPr>
      <w:rPr/>
      <w:start w:val="1"/>
      <w:suff w:val="tab"/>
    </w:lvl>
    <w:lvl w:ilvl="8">
      <w:isLgl w:val="false"/>
      <w:lvlJc w:val="left"/>
      <w:lvlText w:val="%1.%2.●.%4.%5.%6.%7.%8.%9."/>
      <w:numFmt w:val="decimal"/>
      <w:pPr>
        <w:pBdr/>
        <w:spacing/>
        <w:ind w:hanging="1800" w:left="5040"/>
      </w:pPr>
      <w:rPr/>
      <w:start w:val="1"/>
      <w:suff w:val="tab"/>
    </w:lvl>
  </w:abstractNum>
  <w:abstractNum w:abstractNumId="18">
    <w:lvl w:ilvl="0">
      <w:isLgl w:val="false"/>
      <w:lvlJc w:val="left"/>
      <w:lvlText w:val="%1."/>
      <w:numFmt w:val="decimal"/>
      <w:pPr>
        <w:pBdr/>
        <w:spacing/>
        <w:ind w:hanging="360" w:left="1069"/>
      </w:pPr>
      <w:rPr>
        <w:rFonts w:hint="default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789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509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3229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949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669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389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6109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829"/>
      </w:pPr>
      <w:rPr/>
      <w:start w:val="1"/>
      <w:suff w:val="tab"/>
    </w:lvl>
  </w:abstractNum>
  <w:abstractNum w:abstractNumId="19">
    <w:lvl w:ilvl="0">
      <w:isLgl w:val="false"/>
      <w:lvlJc w:val="left"/>
      <w:lvlText w:val="%1)"/>
      <w:numFmt w:val="decimal"/>
      <w:pPr>
        <w:pBdr/>
        <w:spacing/>
        <w:ind w:hanging="360" w:left="360"/>
      </w:pPr>
      <w:rPr/>
      <w:start w:val="1"/>
      <w:suff w:val="tab"/>
    </w:lvl>
    <w:lvl w:ilvl="1">
      <w:isLgl w:val="false"/>
      <w:lvlJc w:val="left"/>
      <w:lvlText w:val="%2)"/>
      <w:numFmt w:val="lowerLetter"/>
      <w:pPr>
        <w:pBdr/>
        <w:spacing/>
        <w:ind w:hanging="360" w:left="720"/>
      </w:pPr>
      <w:rPr/>
      <w:start w:val="1"/>
      <w:suff w:val="tab"/>
    </w:lvl>
    <w:lvl w:ilvl="2">
      <w:isLgl w:val="false"/>
      <w:lvlJc w:val="left"/>
      <w:lvlText w:val="%3)"/>
      <w:numFmt w:val="lowerRoman"/>
      <w:pPr>
        <w:pBdr/>
        <w:spacing/>
        <w:ind w:hanging="360" w:left="1080"/>
      </w:pPr>
      <w:rPr/>
      <w:start w:val="1"/>
      <w:suff w:val="tab"/>
    </w:lvl>
    <w:lvl w:ilvl="3">
      <w:isLgl w:val="false"/>
      <w:lvlJc w:val="left"/>
      <w:lvlText w:val="%4)"/>
      <w:numFmt w:val="decimal"/>
      <w:pPr>
        <w:pBdr/>
        <w:spacing/>
        <w:ind w:hanging="360" w:left="1440"/>
      </w:pPr>
      <w:rPr/>
      <w:start w:val="1"/>
      <w:suff w:val="tab"/>
    </w:lvl>
    <w:lvl w:ilvl="4">
      <w:isLgl w:val="false"/>
      <w:lvlJc w:val="left"/>
      <w:lvlText w:val="%5)"/>
      <w:numFmt w:val="lowerLetter"/>
      <w:pPr>
        <w:pBdr/>
        <w:spacing/>
        <w:ind w:hanging="360" w:left="1800"/>
      </w:pPr>
      <w:rPr/>
      <w:start w:val="1"/>
      <w:suff w:val="tab"/>
    </w:lvl>
    <w:lvl w:ilvl="5">
      <w:isLgl w:val="false"/>
      <w:lvlJc w:val="left"/>
      <w:lvlText w:val="%6)"/>
      <w:numFmt w:val="lowerRoman"/>
      <w:pPr>
        <w:pBdr/>
        <w:spacing/>
        <w:ind w:hanging="360" w:left="2160"/>
      </w:pPr>
      <w:rPr/>
      <w:start w:val="1"/>
      <w:suff w:val="tab"/>
    </w:lvl>
    <w:lvl w:ilvl="6">
      <w:isLgl w:val="false"/>
      <w:lvlJc w:val="left"/>
      <w:lvlText w:val="%7)"/>
      <w:numFmt w:val="decimal"/>
      <w:pPr>
        <w:pBdr/>
        <w:spacing/>
        <w:ind w:hanging="360" w:left="2520"/>
      </w:pPr>
      <w:rPr/>
      <w:start w:val="1"/>
      <w:suff w:val="tab"/>
    </w:lvl>
    <w:lvl w:ilvl="7">
      <w:isLgl w:val="false"/>
      <w:lvlJc w:val="left"/>
      <w:lvlText w:val="%8)"/>
      <w:numFmt w:val="lowerLetter"/>
      <w:pPr>
        <w:pBdr/>
        <w:spacing/>
        <w:ind w:hanging="360" w:left="2880"/>
      </w:pPr>
      <w:rPr/>
      <w:start w:val="1"/>
      <w:suff w:val="tab"/>
    </w:lvl>
    <w:lvl w:ilvl="8">
      <w:isLgl w:val="false"/>
      <w:lvlJc w:val="left"/>
      <w:lvlText w:val="%9)"/>
      <w:numFmt w:val="lowerRoman"/>
      <w:pPr>
        <w:pBdr/>
        <w:spacing/>
        <w:ind w:hanging="360" w:left="3240"/>
      </w:pPr>
      <w:rPr/>
      <w:start w:val="1"/>
      <w:suff w:val="tab"/>
    </w:lvl>
  </w:abstractNum>
  <w:abstractNum w:abstractNumId="20">
    <w:lvl w:ilvl="0">
      <w:isLgl w:val="false"/>
      <w:lvlJc w:val="left"/>
      <w:lvlText w:val="%1)"/>
      <w:numFmt w:val="decimal"/>
      <w:pPr>
        <w:pBdr/>
        <w:spacing/>
        <w:ind w:hanging="360" w:left="360"/>
      </w:pPr>
      <w:rPr/>
      <w:start w:val="1"/>
      <w:suff w:val="tab"/>
    </w:lvl>
    <w:lvl w:ilvl="1">
      <w:isLgl w:val="false"/>
      <w:lvlJc w:val="left"/>
      <w:lvlText w:val="%2)"/>
      <w:numFmt w:val="lowerLetter"/>
      <w:pPr>
        <w:pBdr/>
        <w:spacing/>
        <w:ind w:hanging="360" w:left="720"/>
      </w:pPr>
      <w:rPr/>
      <w:start w:val="1"/>
      <w:suff w:val="tab"/>
    </w:lvl>
    <w:lvl w:ilvl="2">
      <w:isLgl w:val="false"/>
      <w:lvlJc w:val="left"/>
      <w:lvlText w:val="%3)"/>
      <w:numFmt w:val="lowerRoman"/>
      <w:pPr>
        <w:pBdr/>
        <w:spacing/>
        <w:ind w:hanging="360" w:left="1080"/>
      </w:pPr>
      <w:rPr/>
      <w:start w:val="1"/>
      <w:suff w:val="tab"/>
    </w:lvl>
    <w:lvl w:ilvl="3">
      <w:isLgl w:val="false"/>
      <w:lvlJc w:val="left"/>
      <w:lvlText w:val="%4)"/>
      <w:numFmt w:val="decimal"/>
      <w:pPr>
        <w:pBdr/>
        <w:spacing/>
        <w:ind w:hanging="360" w:left="1440"/>
      </w:pPr>
      <w:rPr/>
      <w:start w:val="1"/>
      <w:suff w:val="tab"/>
    </w:lvl>
    <w:lvl w:ilvl="4">
      <w:isLgl w:val="false"/>
      <w:lvlJc w:val="left"/>
      <w:lvlText w:val="%5)"/>
      <w:numFmt w:val="lowerLetter"/>
      <w:pPr>
        <w:pBdr/>
        <w:spacing/>
        <w:ind w:hanging="360" w:left="1800"/>
      </w:pPr>
      <w:rPr/>
      <w:start w:val="1"/>
      <w:suff w:val="tab"/>
    </w:lvl>
    <w:lvl w:ilvl="5">
      <w:isLgl w:val="false"/>
      <w:lvlJc w:val="left"/>
      <w:lvlText w:val="%6)"/>
      <w:numFmt w:val="lowerRoman"/>
      <w:pPr>
        <w:pBdr/>
        <w:spacing/>
        <w:ind w:hanging="360" w:left="2160"/>
      </w:pPr>
      <w:rPr/>
      <w:start w:val="1"/>
      <w:suff w:val="tab"/>
    </w:lvl>
    <w:lvl w:ilvl="6">
      <w:isLgl w:val="false"/>
      <w:lvlJc w:val="left"/>
      <w:lvlText w:val="%7)"/>
      <w:numFmt w:val="decimal"/>
      <w:pPr>
        <w:pBdr/>
        <w:spacing/>
        <w:ind w:hanging="360" w:left="2520"/>
      </w:pPr>
      <w:rPr/>
      <w:start w:val="1"/>
      <w:suff w:val="tab"/>
    </w:lvl>
    <w:lvl w:ilvl="7">
      <w:isLgl w:val="false"/>
      <w:lvlJc w:val="left"/>
      <w:lvlText w:val="%8)"/>
      <w:numFmt w:val="lowerLetter"/>
      <w:pPr>
        <w:pBdr/>
        <w:spacing/>
        <w:ind w:hanging="360" w:left="2880"/>
      </w:pPr>
      <w:rPr/>
      <w:start w:val="1"/>
      <w:suff w:val="tab"/>
    </w:lvl>
    <w:lvl w:ilvl="8">
      <w:isLgl w:val="false"/>
      <w:lvlJc w:val="left"/>
      <w:lvlText w:val="%9)"/>
      <w:numFmt w:val="lowerRoman"/>
      <w:pPr>
        <w:pBdr/>
        <w:spacing/>
        <w:ind w:hanging="360" w:left="3240"/>
      </w:pPr>
      <w:rPr/>
      <w:start w:val="1"/>
      <w:suff w:val="tab"/>
    </w:lvl>
  </w:abstractNum>
  <w:abstractNum w:abstractNumId="21">
    <w:lvl w:ilvl="0">
      <w:isLgl w:val="false"/>
      <w:lvlJc w:val="left"/>
      <w:lvlText w:val="%1."/>
      <w:numFmt w:val="decimal"/>
      <w:pPr>
        <w:pBdr/>
        <w:spacing/>
        <w:ind w:hanging="360" w:left="720"/>
      </w:pPr>
      <w:rPr>
        <w:rFonts w:hint="default"/>
        <w:b w:val="0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tab"/>
    </w:lvl>
  </w:abstractNum>
  <w:abstractNum w:abstractNumId="22">
    <w:lvl w:ilvl="0">
      <w:isLgl w:val="false"/>
      <w:lvlJc w:val="left"/>
      <w:lvlText w:val="%1)"/>
      <w:numFmt w:val="decimal"/>
      <w:pPr>
        <w:pBdr/>
        <w:spacing/>
        <w:ind w:hanging="360" w:left="1429"/>
      </w:pPr>
      <w:rPr/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2203"/>
      </w:pPr>
      <w:rPr/>
      <w:start w:val="1"/>
      <w:suff w:val="tab"/>
    </w:lvl>
    <w:lvl w:ilvl="2">
      <w:isLgl w:val="false"/>
      <w:lvlJc w:val="left"/>
      <w:lvlText w:val="%3."/>
      <w:numFmt w:val="decimal"/>
      <w:pPr>
        <w:pBdr/>
        <w:spacing/>
        <w:ind w:hanging="360" w:left="3049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3589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4309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5029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749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6469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7189"/>
      </w:pPr>
      <w:rPr/>
      <w:start w:val="1"/>
      <w:suff w:val="tab"/>
    </w:lvl>
  </w:abstractNum>
  <w:abstractNum w:abstractNumId="23">
    <w:lvl w:ilvl="0">
      <w:isLgl w:val="false"/>
      <w:lvlJc w:val="left"/>
      <w:lvlText w:val=""/>
      <w:numFmt w:val="bullet"/>
      <w:pPr>
        <w:pBdr/>
        <w:spacing/>
        <w:ind w:hanging="360" w:left="1789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2509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3229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949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4669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5389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6109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829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7549"/>
      </w:pPr>
      <w:rPr>
        <w:rFonts w:hint="default" w:ascii="Wingdings" w:hAnsi="Wingdings"/>
      </w:rPr>
      <w:start w:val="1"/>
      <w:suff w:val="tab"/>
    </w:lvl>
  </w:abstractNum>
  <w:abstractNum w:abstractNumId="24">
    <w:lvl w:ilvl="0">
      <w:isLgl w:val="false"/>
      <w:lvlJc w:val="left"/>
      <w:lvlText w:val="•"/>
      <w:numFmt w:val="bullet"/>
      <w:pPr>
        <w:pBdr/>
        <w:spacing/>
        <w:ind w:hanging="360" w:left="720"/>
      </w:pPr>
      <w:rPr>
        <w:rFonts w:hint="default" w:ascii="Arial" w:hAnsi="Aria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25">
    <w:lvl w:ilvl="0">
      <w:isLgl w:val="false"/>
      <w:lvlJc w:val="left"/>
      <w:lvlText w:val="%1."/>
      <w:numFmt w:val="decimal"/>
      <w:pPr>
        <w:pBdr/>
        <w:spacing/>
        <w:ind w:hanging="360" w:left="720"/>
      </w:pPr>
      <w:rPr>
        <w:rFonts w:hint="default"/>
        <w:color w:val="000000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tab"/>
    </w:lvl>
  </w:abstractNum>
  <w:abstractNum w:abstractNumId="26">
    <w:lvl w:ilvl="0">
      <w:isLgl w:val="false"/>
      <w:lvlJc w:val="left"/>
      <w:lvlText w:val="•"/>
      <w:numFmt w:val="bullet"/>
      <w:pPr>
        <w:pBdr/>
        <w:spacing/>
        <w:ind w:hanging="360" w:left="720"/>
      </w:pPr>
      <w:rPr>
        <w:rFonts w:hint="default" w:ascii="Arial" w:hAnsi="Aria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27">
    <w:lvl w:ilvl="0">
      <w:isLgl w:val="false"/>
      <w:lvlJc w:val="left"/>
      <w:lvlText w:val="%1."/>
      <w:numFmt w:val="decimal"/>
      <w:pPr>
        <w:pBdr/>
        <w:spacing/>
        <w:ind w:hanging="360" w:left="720"/>
      </w:pPr>
      <w:rPr>
        <w:rFonts w:hint="default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tab"/>
    </w:lvl>
  </w:abstractNum>
  <w:abstractNum w:abstractNumId="28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num w:numId="1">
    <w:abstractNumId w:val="16"/>
  </w:num>
  <w:num w:numId="2">
    <w:abstractNumId w:val="8"/>
  </w:num>
  <w:num w:numId="3">
    <w:abstractNumId w:val="6"/>
  </w:num>
  <w:num w:numId="4">
    <w:abstractNumId w:val="1"/>
  </w:num>
  <w:num w:numId="5">
    <w:abstractNumId w:val="0"/>
  </w:num>
  <w:num w:numId="6">
    <w:abstractNumId w:val="9"/>
  </w:num>
  <w:num w:numId="7">
    <w:abstractNumId w:val="2"/>
  </w:num>
  <w:num w:numId="8">
    <w:abstractNumId w:val="5"/>
  </w:num>
  <w:num w:numId="9">
    <w:abstractNumId w:val="23"/>
  </w:num>
  <w:num w:numId="10">
    <w:abstractNumId w:val="7"/>
  </w:num>
  <w:num w:numId="11">
    <w:abstractNumId w:val="3"/>
  </w:num>
  <w:num w:numId="12">
    <w:abstractNumId w:val="11"/>
  </w:num>
  <w:num w:numId="13">
    <w:abstractNumId w:val="26"/>
  </w:num>
  <w:num w:numId="14">
    <w:abstractNumId w:val="12"/>
  </w:num>
  <w:num w:numId="15">
    <w:abstractNumId w:val="24"/>
  </w:num>
  <w:num w:numId="16">
    <w:abstractNumId w:val="27"/>
  </w:num>
  <w:num w:numId="17">
    <w:abstractNumId w:val="25"/>
  </w:num>
  <w:num w:numId="18">
    <w:abstractNumId w:val="21"/>
  </w:num>
  <w:num w:numId="19">
    <w:abstractNumId w:val="14"/>
  </w:num>
  <w:num w:numId="20">
    <w:abstractNumId w:val="17"/>
  </w:num>
  <w:num w:numId="21">
    <w:abstractNumId w:val="13"/>
  </w:num>
  <w:num w:numId="22">
    <w:abstractNumId w:val="4"/>
  </w:num>
  <w:num w:numId="23">
    <w:abstractNumId w:val="18"/>
  </w:num>
  <w:num w:numId="24">
    <w:abstractNumId w:val="22"/>
  </w:num>
  <w:num w:numId="25">
    <w:abstractNumId w:val="15"/>
  </w:num>
  <w:num w:numId="26">
    <w:abstractNumId w:val="19"/>
  </w:num>
  <w:num w:numId="27">
    <w:abstractNumId w:val="20"/>
  </w:num>
  <w:num w:numId="28">
    <w:abstractNumId w:val="28"/>
  </w:num>
  <w:num w:numId="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9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tru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pBdr/>
        <w:spacing w:after="160" w:afterAutospacing="0" w:before="0" w:beforeAutospacing="0" w:line="259" w:lineRule="auto"/>
        <w:ind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table" w:styleId="807">
    <w:name w:val="Table Grid Light"/>
    <w:basedOn w:val="980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8">
    <w:name w:val="Plain Table 1"/>
    <w:basedOn w:val="980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9">
    <w:name w:val="Plain Table 2"/>
    <w:basedOn w:val="980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0">
    <w:name w:val="Plain Table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1">
    <w:name w:val="Plain Table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2">
    <w:name w:val="Plain Table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3">
    <w:name w:val="Grid Table 1 Light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4">
    <w:name w:val="Grid Table 1 Light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5">
    <w:name w:val="Grid Table 1 Light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6">
    <w:name w:val="Grid Table 1 Light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7">
    <w:name w:val="Grid Table 1 Light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8">
    <w:name w:val="Grid Table 1 Light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9">
    <w:name w:val="Grid Table 1 Light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0">
    <w:name w:val="Grid Table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1">
    <w:name w:val="Grid Table 2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2">
    <w:name w:val="Grid Table 2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3">
    <w:name w:val="Grid Table 2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4">
    <w:name w:val="Grid Table 2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5">
    <w:name w:val="Grid Table 2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6">
    <w:name w:val="Grid Table 2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7">
    <w:name w:val="Grid Table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8">
    <w:name w:val="Grid Table 3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9">
    <w:name w:val="Grid Table 3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0">
    <w:name w:val="Grid Table 3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1">
    <w:name w:val="Grid Table 3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2">
    <w:name w:val="Grid Table 3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3">
    <w:name w:val="Grid Table 3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4">
    <w:name w:val="Grid Table 4"/>
    <w:basedOn w:val="980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5">
    <w:name w:val="Grid Table 4 - Accent 1"/>
    <w:basedOn w:val="980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7" w:themeFill="accent1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7" w:themeFill="accent1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E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6">
    <w:name w:val="Grid Table 4 - Accent 2"/>
    <w:basedOn w:val="980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7">
    <w:name w:val="Grid Table 4 - Accent 3"/>
    <w:basedOn w:val="980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FE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8">
    <w:name w:val="Grid Table 4 - Accent 4"/>
    <w:basedOn w:val="980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9">
    <w:name w:val="Grid Table 4 - Accent 5"/>
    <w:basedOn w:val="980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0">
    <w:name w:val="Grid Table 4 - Accent 6"/>
    <w:basedOn w:val="980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1">
    <w:name w:val="Grid Table 5 Dark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2">
    <w:name w:val="Grid Table 5 Dark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eebf6" w:themeFill="accent1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75" w:fill="b4d1ec" w:themeFill="accen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75" w:fill="b4d1ec" w:themeFill="accen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3">
    <w:name w:val="Grid Table 5 Dark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6d7" w:themeFill="accent2" w:themeFillTint="32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75" w:fill="f7c3a0" w:themeFill="accent2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75" w:fill="f7c3a0" w:themeFill="accent2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4">
    <w:name w:val="Grid Table 5 Dark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5">
    <w:name w:val="Grid Table 5 Dark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ff2cb" w:themeFill="accent4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75" w:fill="ffe28a" w:themeFill="accent4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75" w:fill="ffe28a" w:themeFill="accent4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6">
    <w:name w:val="Grid Table 5 Dark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3" w:themeFill="accent5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75" w:fill="a9bee4" w:themeFill="accent5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75" w:fill="a9bee4" w:themeFill="accent5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7">
    <w:name w:val="Grid Table 5 Dark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9" w:themeFill="accent6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75" w:fill="bddba8" w:themeFill="accent6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75" w:fill="bddba8" w:themeFill="accent6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8">
    <w:name w:val="Grid Table 6 Colorful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49">
    <w:name w:val="Grid Table 6 Colorful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50">
    <w:name w:val="Grid Table 6 Colorful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51">
    <w:name w:val="Grid Table 6 Colorful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52">
    <w:name w:val="Grid Table 6 Colorful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53">
    <w:name w:val="Grid Table 6 Colorful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54">
    <w:name w:val="Grid Table 6 Colorful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55">
    <w:name w:val="Grid Table 7 Colorful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6">
    <w:name w:val="Grid Table 7 Colorful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rPr>
        <w:rFonts w:ascii="Arial" w:hAnsi="Arial"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07abd" w:themeColor="accen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7">
    <w:name w:val="Grid Table 7 Colorful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8">
    <w:name w:val="Grid Table 7 Colorful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9">
    <w:name w:val="Grid Table 7 Colorful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0">
    <w:name w:val="Grid Table 7 Colorful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rPr>
        <w:rFonts w:ascii="Arial" w:hAnsi="Arial"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54275" w:themeColor="accent5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1">
    <w:name w:val="Grid Table 7 Colorful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rPr>
        <w:rFonts w:ascii="Arial" w:hAnsi="Arial"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16529" w:themeColor="accent6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2">
    <w:name w:val="List Table 1 Light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3">
    <w:name w:val="List Table 1 Light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4">
    <w:name w:val="List Table 1 Light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5">
    <w:name w:val="List Table 1 Light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6">
    <w:name w:val="List Table 1 Light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7">
    <w:name w:val="List Table 1 Light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8">
    <w:name w:val="List Table 1 Light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9">
    <w:name w:val="List Table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0">
    <w:name w:val="List Table 2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1">
    <w:name w:val="List Table 2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2">
    <w:name w:val="List Table 2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3">
    <w:name w:val="List Table 2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4">
    <w:name w:val="List Table 2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5">
    <w:name w:val="List Table 2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6">
    <w:name w:val="List Table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7">
    <w:name w:val="List Table 3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8">
    <w:name w:val="List Table 3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9">
    <w:name w:val="List Table 3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0">
    <w:name w:val="List Table 3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1">
    <w:name w:val="List Table 3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2">
    <w:name w:val="List Table 3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3">
    <w:name w:val="List Table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4">
    <w:name w:val="List Table 4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5">
    <w:name w:val="List Table 4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6">
    <w:name w:val="List Table 4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7">
    <w:name w:val="List Table 4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8">
    <w:name w:val="List Table 4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9">
    <w:name w:val="List Table 4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0">
    <w:name w:val="List Table 5 Dark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91">
    <w:name w:val="List Table 5 Dark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92">
    <w:name w:val="List Table 5 Dark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285" w:themeFill="accent2" w:themeFillTint="97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93">
    <w:name w:val="List Table 5 Dark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94">
    <w:name w:val="List Table 5 Dark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965" w:themeFill="accent4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95">
    <w:name w:val="List Table 5 Dark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adb" w:themeFill="accent5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96">
    <w:name w:val="List Table 5 Dark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9d18f" w:themeFill="accent6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97">
    <w:name w:val="List Table 6 Colorful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8">
    <w:name w:val="List Table 6 Colorful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9">
    <w:name w:val="List Table 6 Colorful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00">
    <w:name w:val="List Table 6 Colorful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01">
    <w:name w:val="List Table 6 Colorful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02">
    <w:name w:val="List Table 6 Colorful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03">
    <w:name w:val="List Table 6 Colorful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04">
    <w:name w:val="List Table 7 Colorful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05">
    <w:name w:val="List Table 7 Colorful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45b8d" w:themeColor="accent1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06">
    <w:name w:val="List Table 7 Colorful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07">
    <w:name w:val="List Table 7 Colorful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08">
    <w:name w:val="List Table 7 Colorful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09">
    <w:name w:val="List Table 7 Colorful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10">
    <w:name w:val="List Table 7 Colorful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11">
    <w:name w:val="Lined - Accent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2">
    <w:name w:val="Lined - Accent 1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3">
    <w:name w:val="Lined - Accent 2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4">
    <w:name w:val="Lined - Accent 3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5">
    <w:name w:val="Lined - Accent 4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6">
    <w:name w:val="Lined - Accent 5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7">
    <w:name w:val="Lined - Accent 6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8">
    <w:name w:val="Bordered &amp; Lined - Accent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9">
    <w:name w:val="Bordered &amp; Lined - Accent 1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0">
    <w:name w:val="Bordered &amp; Lined - Accent 2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1">
    <w:name w:val="Bordered &amp; Lined - Accent 3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2">
    <w:name w:val="Bordered &amp; Lined - Accent 4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3">
    <w:name w:val="Bordered &amp; Lined - Accent 5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4">
    <w:name w:val="Bordered &amp; Lined - Accent 6"/>
    <w:basedOn w:val="980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5">
    <w:name w:val="Bordered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6">
    <w:name w:val="Bordered - Accent 1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7">
    <w:name w:val="Bordered - Accent 2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8">
    <w:name w:val="Bordered - Accent 3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9">
    <w:name w:val="Bordered - Accent 4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30">
    <w:name w:val="Bordered - Accent 5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31">
    <w:name w:val="Bordered - Accent 6"/>
    <w:basedOn w:val="980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character" w:styleId="932">
    <w:name w:val="Heading 1 Char"/>
    <w:basedOn w:val="979"/>
    <w:link w:val="970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40"/>
      <w:szCs w:val="40"/>
    </w:rPr>
  </w:style>
  <w:style w:type="character" w:styleId="933">
    <w:name w:val="Heading 2 Char"/>
    <w:basedOn w:val="979"/>
    <w:link w:val="971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32"/>
      <w:szCs w:val="32"/>
    </w:rPr>
  </w:style>
  <w:style w:type="character" w:styleId="934">
    <w:name w:val="Heading 3 Char"/>
    <w:basedOn w:val="979"/>
    <w:link w:val="972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28"/>
      <w:szCs w:val="28"/>
    </w:rPr>
  </w:style>
  <w:style w:type="character" w:styleId="935">
    <w:name w:val="Heading 4 Char"/>
    <w:basedOn w:val="979"/>
    <w:link w:val="973"/>
    <w:uiPriority w:val="9"/>
    <w:pPr>
      <w:pBdr/>
      <w:spacing/>
      <w:ind/>
    </w:pPr>
    <w:rPr>
      <w:rFonts w:ascii="Arial" w:hAnsi="Arial" w:eastAsia="Arial" w:cs="Arial"/>
      <w:i/>
      <w:iCs/>
      <w:color w:val="0f4761" w:themeColor="accent1" w:themeShade="BF"/>
    </w:rPr>
  </w:style>
  <w:style w:type="character" w:styleId="936">
    <w:name w:val="Heading 5 Char"/>
    <w:basedOn w:val="979"/>
    <w:link w:val="974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</w:rPr>
  </w:style>
  <w:style w:type="character" w:styleId="937">
    <w:name w:val="Heading 6 Char"/>
    <w:basedOn w:val="979"/>
    <w:link w:val="975"/>
    <w:uiPriority w:val="9"/>
    <w:pPr>
      <w:pBdr/>
      <w:spacing/>
      <w:ind/>
    </w:pPr>
    <w:rPr>
      <w:rFonts w:ascii="Arial" w:hAnsi="Arial" w:eastAsia="Arial" w:cs="Arial"/>
      <w:i/>
      <w:iCs/>
      <w:color w:val="595959" w:themeColor="text1" w:themeTint="A6"/>
    </w:rPr>
  </w:style>
  <w:style w:type="character" w:styleId="938">
    <w:name w:val="Heading 7 Char"/>
    <w:basedOn w:val="979"/>
    <w:link w:val="976"/>
    <w:uiPriority w:val="9"/>
    <w:pPr>
      <w:pBdr/>
      <w:spacing/>
      <w:ind/>
    </w:pPr>
    <w:rPr>
      <w:rFonts w:ascii="Arial" w:hAnsi="Arial" w:eastAsia="Arial" w:cs="Arial"/>
      <w:color w:val="595959" w:themeColor="text1" w:themeTint="A6"/>
    </w:rPr>
  </w:style>
  <w:style w:type="character" w:styleId="939">
    <w:name w:val="Heading 8 Char"/>
    <w:basedOn w:val="979"/>
    <w:link w:val="977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character" w:styleId="940">
    <w:name w:val="Heading 9 Char"/>
    <w:basedOn w:val="979"/>
    <w:link w:val="978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paragraph" w:styleId="941">
    <w:name w:val="Title"/>
    <w:basedOn w:val="969"/>
    <w:next w:val="969"/>
    <w:link w:val="942"/>
    <w:uiPriority w:val="10"/>
    <w:qFormat/>
    <w:pPr>
      <w:pBdr/>
      <w:spacing w:after="80" w:line="240" w:lineRule="auto"/>
      <w:ind/>
      <w:contextualSpacing w:val="true"/>
    </w:pPr>
    <w:rPr>
      <w:rFonts w:ascii="Arial" w:hAnsi="Arial" w:eastAsia="Arial" w:cs="Arial"/>
      <w:spacing w:val="-10"/>
      <w:sz w:val="56"/>
      <w:szCs w:val="56"/>
    </w:rPr>
  </w:style>
  <w:style w:type="character" w:styleId="942">
    <w:name w:val="Title Char"/>
    <w:basedOn w:val="979"/>
    <w:link w:val="941"/>
    <w:uiPriority w:val="10"/>
    <w:pPr>
      <w:pBdr/>
      <w:spacing/>
      <w:ind/>
    </w:pPr>
    <w:rPr>
      <w:rFonts w:ascii="Arial" w:hAnsi="Arial" w:eastAsia="Arial" w:cs="Arial"/>
      <w:spacing w:val="-10"/>
      <w:sz w:val="56"/>
      <w:szCs w:val="56"/>
    </w:rPr>
  </w:style>
  <w:style w:type="paragraph" w:styleId="943">
    <w:name w:val="Subtitle"/>
    <w:basedOn w:val="969"/>
    <w:next w:val="969"/>
    <w:link w:val="944"/>
    <w:uiPriority w:val="11"/>
    <w:qFormat/>
    <w:pPr>
      <w:numPr>
        <w:ilvl w:val="1"/>
      </w:numPr>
      <w:pBdr/>
      <w:spacing/>
      <w:ind/>
    </w:pPr>
    <w:rPr>
      <w:color w:val="595959" w:themeColor="text1" w:themeTint="A6"/>
      <w:spacing w:val="15"/>
      <w:sz w:val="28"/>
      <w:szCs w:val="28"/>
    </w:rPr>
  </w:style>
  <w:style w:type="character" w:styleId="944">
    <w:name w:val="Subtitle Char"/>
    <w:basedOn w:val="979"/>
    <w:link w:val="943"/>
    <w:uiPriority w:val="11"/>
    <w:pPr>
      <w:pBdr/>
      <w:spacing/>
      <w:ind/>
    </w:pPr>
    <w:rPr>
      <w:color w:val="595959" w:themeColor="text1" w:themeTint="A6"/>
      <w:spacing w:val="15"/>
      <w:sz w:val="28"/>
      <w:szCs w:val="28"/>
    </w:rPr>
  </w:style>
  <w:style w:type="paragraph" w:styleId="945">
    <w:name w:val="Quote"/>
    <w:basedOn w:val="969"/>
    <w:next w:val="969"/>
    <w:link w:val="946"/>
    <w:uiPriority w:val="29"/>
    <w:qFormat/>
    <w:pPr>
      <w:pBdr/>
      <w:spacing w:before="160"/>
      <w:ind/>
      <w:jc w:val="center"/>
    </w:pPr>
    <w:rPr>
      <w:i/>
      <w:iCs/>
      <w:color w:val="404040" w:themeColor="text1" w:themeTint="BF"/>
    </w:rPr>
  </w:style>
  <w:style w:type="character" w:styleId="946">
    <w:name w:val="Quote Char"/>
    <w:basedOn w:val="979"/>
    <w:link w:val="945"/>
    <w:uiPriority w:val="29"/>
    <w:pPr>
      <w:pBdr/>
      <w:spacing/>
      <w:ind/>
    </w:pPr>
    <w:rPr>
      <w:i/>
      <w:iCs/>
      <w:color w:val="404040" w:themeColor="text1" w:themeTint="BF"/>
    </w:rPr>
  </w:style>
  <w:style w:type="character" w:styleId="947">
    <w:name w:val="Intense Emphasis"/>
    <w:basedOn w:val="979"/>
    <w:uiPriority w:val="21"/>
    <w:qFormat/>
    <w:pPr>
      <w:pBdr/>
      <w:spacing/>
      <w:ind/>
    </w:pPr>
    <w:rPr>
      <w:i/>
      <w:iCs/>
      <w:color w:val="0f4761" w:themeColor="accent1" w:themeShade="BF"/>
    </w:rPr>
  </w:style>
  <w:style w:type="paragraph" w:styleId="948">
    <w:name w:val="Intense Quote"/>
    <w:basedOn w:val="969"/>
    <w:next w:val="969"/>
    <w:link w:val="949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after="360" w:before="360"/>
      <w:ind w:right="864" w:left="864"/>
      <w:jc w:val="center"/>
    </w:pPr>
    <w:rPr>
      <w:i/>
      <w:iCs/>
      <w:color w:val="0f4761" w:themeColor="accent1" w:themeShade="BF"/>
    </w:rPr>
  </w:style>
  <w:style w:type="character" w:styleId="949">
    <w:name w:val="Intense Quote Char"/>
    <w:basedOn w:val="979"/>
    <w:link w:val="948"/>
    <w:uiPriority w:val="30"/>
    <w:pPr>
      <w:pBdr/>
      <w:spacing/>
      <w:ind/>
    </w:pPr>
    <w:rPr>
      <w:i/>
      <w:iCs/>
      <w:color w:val="0f4761" w:themeColor="accent1" w:themeShade="BF"/>
    </w:rPr>
  </w:style>
  <w:style w:type="character" w:styleId="950">
    <w:name w:val="Intense Reference"/>
    <w:basedOn w:val="979"/>
    <w:uiPriority w:val="32"/>
    <w:qFormat/>
    <w:pPr>
      <w:pBdr/>
      <w:spacing/>
      <w:ind/>
    </w:pPr>
    <w:rPr>
      <w:b/>
      <w:bCs/>
      <w:smallCaps/>
      <w:color w:val="0f4761" w:themeColor="accent1" w:themeShade="BF"/>
      <w:spacing w:val="5"/>
    </w:rPr>
  </w:style>
  <w:style w:type="character" w:styleId="951">
    <w:name w:val="Subtle Emphasis"/>
    <w:basedOn w:val="979"/>
    <w:uiPriority w:val="19"/>
    <w:qFormat/>
    <w:pPr>
      <w:pBdr/>
      <w:spacing/>
      <w:ind/>
    </w:pPr>
    <w:rPr>
      <w:i/>
      <w:iCs/>
      <w:color w:val="404040" w:themeColor="text1" w:themeTint="BF"/>
    </w:rPr>
  </w:style>
  <w:style w:type="character" w:styleId="952">
    <w:name w:val="Emphasis"/>
    <w:basedOn w:val="979"/>
    <w:uiPriority w:val="20"/>
    <w:qFormat/>
    <w:pPr>
      <w:pBdr/>
      <w:spacing/>
      <w:ind/>
    </w:pPr>
    <w:rPr>
      <w:i/>
      <w:iCs/>
    </w:rPr>
  </w:style>
  <w:style w:type="character" w:styleId="953">
    <w:name w:val="Strong"/>
    <w:basedOn w:val="979"/>
    <w:uiPriority w:val="22"/>
    <w:qFormat/>
    <w:pPr>
      <w:pBdr/>
      <w:spacing/>
      <w:ind/>
    </w:pPr>
    <w:rPr>
      <w:b/>
      <w:bCs/>
    </w:rPr>
  </w:style>
  <w:style w:type="character" w:styleId="954">
    <w:name w:val="Subtle Reference"/>
    <w:basedOn w:val="979"/>
    <w:uiPriority w:val="31"/>
    <w:qFormat/>
    <w:pPr>
      <w:pBdr/>
      <w:spacing/>
      <w:ind/>
    </w:pPr>
    <w:rPr>
      <w:smallCaps/>
      <w:color w:val="5a5a5a" w:themeColor="text1" w:themeTint="A5"/>
    </w:rPr>
  </w:style>
  <w:style w:type="character" w:styleId="955">
    <w:name w:val="Book Title"/>
    <w:basedOn w:val="979"/>
    <w:uiPriority w:val="33"/>
    <w:qFormat/>
    <w:pPr>
      <w:pBdr/>
      <w:spacing/>
      <w:ind/>
    </w:pPr>
    <w:rPr>
      <w:b/>
      <w:bCs/>
      <w:i/>
      <w:iCs/>
      <w:spacing w:val="5"/>
    </w:rPr>
  </w:style>
  <w:style w:type="character" w:styleId="956">
    <w:name w:val="Header Char"/>
    <w:basedOn w:val="979"/>
    <w:link w:val="982"/>
    <w:uiPriority w:val="99"/>
    <w:pPr>
      <w:pBdr/>
      <w:spacing/>
      <w:ind/>
    </w:pPr>
  </w:style>
  <w:style w:type="character" w:styleId="957">
    <w:name w:val="Footer Char"/>
    <w:basedOn w:val="979"/>
    <w:link w:val="984"/>
    <w:uiPriority w:val="99"/>
    <w:pPr>
      <w:pBdr/>
      <w:spacing/>
      <w:ind/>
    </w:pPr>
  </w:style>
  <w:style w:type="character" w:styleId="958">
    <w:name w:val="Footnote Text Char"/>
    <w:basedOn w:val="979"/>
    <w:link w:val="1018"/>
    <w:uiPriority w:val="99"/>
    <w:semiHidden/>
    <w:pPr>
      <w:pBdr/>
      <w:spacing/>
      <w:ind/>
    </w:pPr>
    <w:rPr>
      <w:sz w:val="20"/>
      <w:szCs w:val="20"/>
    </w:rPr>
  </w:style>
  <w:style w:type="paragraph" w:styleId="959">
    <w:name w:val="endnote text"/>
    <w:basedOn w:val="969"/>
    <w:link w:val="960"/>
    <w:uiPriority w:val="99"/>
    <w:semiHidden/>
    <w:unhideWhenUsed/>
    <w:pPr>
      <w:pBdr/>
      <w:spacing w:after="0" w:line="240" w:lineRule="auto"/>
      <w:ind/>
    </w:pPr>
    <w:rPr>
      <w:sz w:val="20"/>
      <w:szCs w:val="20"/>
    </w:rPr>
  </w:style>
  <w:style w:type="character" w:styleId="960">
    <w:name w:val="Endnote Text Char"/>
    <w:basedOn w:val="979"/>
    <w:link w:val="959"/>
    <w:uiPriority w:val="99"/>
    <w:semiHidden/>
    <w:pPr>
      <w:pBdr/>
      <w:spacing/>
      <w:ind/>
    </w:pPr>
    <w:rPr>
      <w:sz w:val="20"/>
      <w:szCs w:val="20"/>
    </w:rPr>
  </w:style>
  <w:style w:type="character" w:styleId="961">
    <w:name w:val="endnote reference"/>
    <w:basedOn w:val="979"/>
    <w:uiPriority w:val="99"/>
    <w:semiHidden/>
    <w:unhideWhenUsed/>
    <w:pPr>
      <w:pBdr/>
      <w:spacing/>
      <w:ind/>
    </w:pPr>
    <w:rPr>
      <w:vertAlign w:val="superscript"/>
    </w:rPr>
  </w:style>
  <w:style w:type="paragraph" w:styleId="962">
    <w:name w:val="toc 4"/>
    <w:basedOn w:val="969"/>
    <w:next w:val="969"/>
    <w:uiPriority w:val="39"/>
    <w:unhideWhenUsed/>
    <w:pPr>
      <w:pBdr/>
      <w:spacing w:after="100"/>
      <w:ind w:left="660"/>
    </w:pPr>
  </w:style>
  <w:style w:type="paragraph" w:styleId="963">
    <w:name w:val="toc 5"/>
    <w:basedOn w:val="969"/>
    <w:next w:val="969"/>
    <w:uiPriority w:val="39"/>
    <w:unhideWhenUsed/>
    <w:pPr>
      <w:pBdr/>
      <w:spacing w:after="100"/>
      <w:ind w:left="880"/>
    </w:pPr>
  </w:style>
  <w:style w:type="paragraph" w:styleId="964">
    <w:name w:val="toc 6"/>
    <w:basedOn w:val="969"/>
    <w:next w:val="969"/>
    <w:uiPriority w:val="39"/>
    <w:unhideWhenUsed/>
    <w:pPr>
      <w:pBdr/>
      <w:spacing w:after="100"/>
      <w:ind w:left="1100"/>
    </w:pPr>
  </w:style>
  <w:style w:type="paragraph" w:styleId="965">
    <w:name w:val="toc 7"/>
    <w:basedOn w:val="969"/>
    <w:next w:val="969"/>
    <w:uiPriority w:val="39"/>
    <w:unhideWhenUsed/>
    <w:pPr>
      <w:pBdr/>
      <w:spacing w:after="100"/>
      <w:ind w:left="1320"/>
    </w:pPr>
  </w:style>
  <w:style w:type="paragraph" w:styleId="966">
    <w:name w:val="toc 8"/>
    <w:basedOn w:val="969"/>
    <w:next w:val="969"/>
    <w:uiPriority w:val="39"/>
    <w:unhideWhenUsed/>
    <w:pPr>
      <w:pBdr/>
      <w:spacing w:after="100"/>
      <w:ind w:left="1540"/>
    </w:pPr>
  </w:style>
  <w:style w:type="paragraph" w:styleId="967">
    <w:name w:val="toc 9"/>
    <w:basedOn w:val="969"/>
    <w:next w:val="969"/>
    <w:uiPriority w:val="39"/>
    <w:unhideWhenUsed/>
    <w:pPr>
      <w:pBdr/>
      <w:spacing w:after="100"/>
      <w:ind w:left="1760"/>
    </w:pPr>
  </w:style>
  <w:style w:type="paragraph" w:styleId="968">
    <w:name w:val="table of figures"/>
    <w:basedOn w:val="969"/>
    <w:next w:val="969"/>
    <w:uiPriority w:val="99"/>
    <w:unhideWhenUsed/>
    <w:pPr>
      <w:pBdr/>
      <w:spacing w:after="0" w:afterAutospacing="0"/>
      <w:ind/>
    </w:pPr>
  </w:style>
  <w:style w:type="paragraph" w:styleId="969" w:default="1">
    <w:name w:val="Normal"/>
    <w:qFormat/>
    <w:pPr>
      <w:pBdr/>
      <w:spacing/>
      <w:ind/>
    </w:pPr>
  </w:style>
  <w:style w:type="paragraph" w:styleId="970">
    <w:name w:val="Heading 1"/>
    <w:basedOn w:val="969"/>
    <w:next w:val="969"/>
    <w:link w:val="991"/>
    <w:qFormat/>
    <w:pPr>
      <w:keepNext w:val="true"/>
      <w:pBdr/>
      <w:spacing w:after="120" w:before="240" w:line="360" w:lineRule="auto"/>
      <w:ind/>
      <w:outlineLvl w:val="0"/>
    </w:pPr>
    <w:rPr>
      <w:rFonts w:ascii="Arial" w:hAnsi="Arial" w:eastAsia="Times New Roman" w:cs="Times New Roman"/>
      <w:b/>
      <w:bCs/>
      <w:caps/>
      <w:color w:val="2c8de6"/>
      <w:sz w:val="36"/>
      <w:szCs w:val="24"/>
      <w:lang w:val="en-GB"/>
    </w:rPr>
  </w:style>
  <w:style w:type="paragraph" w:styleId="971">
    <w:name w:val="Heading 2"/>
    <w:basedOn w:val="969"/>
    <w:next w:val="969"/>
    <w:link w:val="992"/>
    <w:qFormat/>
    <w:pPr>
      <w:keepNext w:val="true"/>
      <w:pBdr/>
      <w:spacing w:after="120" w:before="240" w:line="360" w:lineRule="auto"/>
      <w:ind/>
      <w:outlineLvl w:val="1"/>
    </w:pPr>
    <w:rPr>
      <w:rFonts w:ascii="Arial" w:hAnsi="Arial" w:eastAsia="Times New Roman" w:cs="Times New Roman"/>
      <w:b/>
      <w:sz w:val="28"/>
      <w:szCs w:val="24"/>
      <w:lang w:val="en-GB"/>
    </w:rPr>
  </w:style>
  <w:style w:type="paragraph" w:styleId="972">
    <w:name w:val="Heading 3"/>
    <w:basedOn w:val="969"/>
    <w:next w:val="969"/>
    <w:link w:val="993"/>
    <w:qFormat/>
    <w:pPr>
      <w:keepNext w:val="true"/>
      <w:pBdr/>
      <w:spacing w:after="0" w:before="120" w:line="360" w:lineRule="auto"/>
      <w:ind/>
      <w:outlineLvl w:val="2"/>
    </w:pPr>
    <w:rPr>
      <w:rFonts w:ascii="Arial" w:hAnsi="Arial" w:eastAsia="Times New Roman" w:cs="Arial"/>
      <w:b/>
      <w:bCs/>
      <w:szCs w:val="26"/>
      <w:lang w:val="en-GB"/>
    </w:rPr>
  </w:style>
  <w:style w:type="paragraph" w:styleId="973">
    <w:name w:val="Heading 4"/>
    <w:basedOn w:val="969"/>
    <w:next w:val="969"/>
    <w:link w:val="994"/>
    <w:qFormat/>
    <w:pPr>
      <w:keepNext w:val="true"/>
      <w:widowControl w:val="false"/>
      <w:pBdr/>
      <w:spacing w:after="0" w:line="360" w:lineRule="auto"/>
      <w:ind/>
      <w:outlineLvl w:val="3"/>
    </w:pPr>
    <w:rPr>
      <w:rFonts w:ascii="Arial" w:hAnsi="Arial" w:eastAsia="Times New Roman" w:cs="Times New Roman"/>
      <w:b/>
      <w:sz w:val="28"/>
      <w:szCs w:val="20"/>
      <w:lang w:val="en-AU"/>
    </w:rPr>
  </w:style>
  <w:style w:type="paragraph" w:styleId="974">
    <w:name w:val="Heading 5"/>
    <w:basedOn w:val="969"/>
    <w:next w:val="969"/>
    <w:link w:val="995"/>
    <w:qFormat/>
    <w:pPr>
      <w:keepNext w:val="true"/>
      <w:widowControl w:val="false"/>
      <w:pBdr/>
      <w:spacing w:after="0" w:line="360" w:lineRule="auto"/>
      <w:ind/>
      <w:jc w:val="both"/>
      <w:outlineLvl w:val="4"/>
    </w:pPr>
    <w:rPr>
      <w:rFonts w:ascii="Arial" w:hAnsi="Arial" w:eastAsia="Times New Roman" w:cs="Times New Roman"/>
      <w:b/>
      <w:bCs/>
      <w:sz w:val="28"/>
      <w:szCs w:val="24"/>
      <w:lang w:val="en-GB"/>
    </w:rPr>
  </w:style>
  <w:style w:type="paragraph" w:styleId="975">
    <w:name w:val="Heading 6"/>
    <w:basedOn w:val="969"/>
    <w:next w:val="969"/>
    <w:link w:val="996"/>
    <w:qFormat/>
    <w:pPr>
      <w:keepNext w:val="true"/>
      <w:widowControl w:val="false"/>
      <w:pBdr/>
      <w:spacing w:after="58" w:line="360" w:lineRule="auto"/>
      <w:ind/>
      <w:outlineLvl w:val="5"/>
    </w:pPr>
    <w:rPr>
      <w:rFonts w:ascii="Arial" w:hAnsi="Arial" w:eastAsia="Times New Roman" w:cs="Times New Roman"/>
      <w:b/>
      <w:sz w:val="24"/>
      <w:szCs w:val="20"/>
      <w:lang w:val="en-AU"/>
    </w:rPr>
  </w:style>
  <w:style w:type="paragraph" w:styleId="976">
    <w:name w:val="Heading 7"/>
    <w:basedOn w:val="969"/>
    <w:next w:val="969"/>
    <w:link w:val="997"/>
    <w:qFormat/>
    <w:pPr>
      <w:keepNext w:val="true"/>
      <w:widowControl w:val="false"/>
      <w:pBdr/>
      <w:spacing w:after="0" w:line="360" w:lineRule="auto"/>
      <w:ind/>
      <w:jc w:val="both"/>
      <w:outlineLvl w:val="6"/>
    </w:pPr>
    <w:rPr>
      <w:rFonts w:ascii="Arial" w:hAnsi="Arial" w:eastAsia="Times New Roman" w:cs="Times New Roman"/>
      <w:spacing w:val="-3"/>
      <w:sz w:val="28"/>
      <w:szCs w:val="20"/>
      <w:lang w:val="en-US"/>
    </w:rPr>
  </w:style>
  <w:style w:type="paragraph" w:styleId="977">
    <w:name w:val="Heading 8"/>
    <w:basedOn w:val="969"/>
    <w:next w:val="969"/>
    <w:link w:val="998"/>
    <w:qFormat/>
    <w:pPr>
      <w:keepNext w:val="true"/>
      <w:widowControl w:val="false"/>
      <w:pBdr/>
      <w:spacing w:after="0" w:line="360" w:lineRule="auto"/>
      <w:ind/>
      <w:jc w:val="both"/>
      <w:outlineLvl w:val="7"/>
    </w:pPr>
    <w:rPr>
      <w:rFonts w:ascii="Arial" w:hAnsi="Arial" w:eastAsia="Times New Roman" w:cs="Times New Roman"/>
      <w:b/>
      <w:bCs/>
      <w:sz w:val="24"/>
      <w:szCs w:val="24"/>
      <w:lang w:val="en-GB"/>
    </w:rPr>
  </w:style>
  <w:style w:type="paragraph" w:styleId="978">
    <w:name w:val="Heading 9"/>
    <w:basedOn w:val="969"/>
    <w:next w:val="969"/>
    <w:link w:val="999"/>
    <w:qFormat/>
    <w:pPr>
      <w:keepNext w:val="true"/>
      <w:widowControl w:val="false"/>
      <w:pBdr/>
      <w:spacing w:after="0" w:line="360" w:lineRule="auto"/>
      <w:ind w:firstLine="360" w:left="360"/>
      <w:jc w:val="both"/>
      <w:outlineLvl w:val="8"/>
    </w:pPr>
    <w:rPr>
      <w:rFonts w:ascii="Arial" w:hAnsi="Arial" w:eastAsia="Times New Roman" w:cs="Times New Roman"/>
      <w:sz w:val="24"/>
      <w:szCs w:val="20"/>
      <w:u w:val="single"/>
      <w:lang w:val="en-AU"/>
    </w:rPr>
  </w:style>
  <w:style w:type="character" w:styleId="979" w:default="1">
    <w:name w:val="Default Paragraph Font"/>
    <w:uiPriority w:val="1"/>
    <w:semiHidden/>
    <w:unhideWhenUsed/>
    <w:pPr>
      <w:pBdr/>
      <w:spacing/>
      <w:ind/>
    </w:pPr>
  </w:style>
  <w:style w:type="table" w:styleId="980" w:default="1">
    <w:name w:val="Normal Table"/>
    <w:uiPriority w:val="99"/>
    <w:semiHidden/>
    <w:unhideWhenUsed/>
    <w:pPr>
      <w:pBdr/>
      <w:spacing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numbering" w:styleId="981" w:default="1">
    <w:name w:val="No List"/>
    <w:uiPriority w:val="99"/>
    <w:semiHidden/>
    <w:unhideWhenUsed/>
    <w:pPr>
      <w:pBdr/>
      <w:spacing/>
      <w:ind/>
    </w:pPr>
  </w:style>
  <w:style w:type="paragraph" w:styleId="982">
    <w:name w:val="Header"/>
    <w:basedOn w:val="969"/>
    <w:link w:val="983"/>
    <w:uiPriority w:val="99"/>
    <w:unhideWhenUsed/>
    <w:pPr>
      <w:pBdr/>
      <w:tabs>
        <w:tab w:val="center" w:leader="none" w:pos="4677"/>
        <w:tab w:val="right" w:leader="none" w:pos="9355"/>
      </w:tabs>
      <w:spacing w:after="0" w:line="240" w:lineRule="auto"/>
      <w:ind/>
    </w:pPr>
  </w:style>
  <w:style w:type="character" w:styleId="983" w:customStyle="1">
    <w:name w:val="Верхний колонтитул Знак"/>
    <w:basedOn w:val="979"/>
    <w:link w:val="982"/>
    <w:uiPriority w:val="99"/>
    <w:pPr>
      <w:pBdr/>
      <w:spacing/>
      <w:ind/>
    </w:pPr>
  </w:style>
  <w:style w:type="paragraph" w:styleId="984">
    <w:name w:val="Footer"/>
    <w:basedOn w:val="969"/>
    <w:link w:val="985"/>
    <w:uiPriority w:val="99"/>
    <w:unhideWhenUsed/>
    <w:pPr>
      <w:pBdr/>
      <w:tabs>
        <w:tab w:val="center" w:leader="none" w:pos="4677"/>
        <w:tab w:val="right" w:leader="none" w:pos="9355"/>
      </w:tabs>
      <w:spacing w:after="0" w:line="240" w:lineRule="auto"/>
      <w:ind/>
    </w:pPr>
  </w:style>
  <w:style w:type="character" w:styleId="985" w:customStyle="1">
    <w:name w:val="Нижний колонтитул Знак"/>
    <w:basedOn w:val="979"/>
    <w:link w:val="984"/>
    <w:uiPriority w:val="99"/>
    <w:pPr>
      <w:pBdr/>
      <w:spacing/>
      <w:ind/>
    </w:pPr>
  </w:style>
  <w:style w:type="paragraph" w:styleId="986">
    <w:name w:val="No Spacing"/>
    <w:link w:val="987"/>
    <w:uiPriority w:val="1"/>
    <w:qFormat/>
    <w:pPr>
      <w:pBdr/>
      <w:spacing w:after="0" w:line="240" w:lineRule="auto"/>
      <w:ind/>
    </w:pPr>
    <w:rPr>
      <w:rFonts w:eastAsiaTheme="minorEastAsia"/>
      <w:lang w:eastAsia="ru-RU"/>
    </w:rPr>
  </w:style>
  <w:style w:type="character" w:styleId="987" w:customStyle="1">
    <w:name w:val="Без интервала Знак"/>
    <w:basedOn w:val="979"/>
    <w:link w:val="986"/>
    <w:uiPriority w:val="1"/>
    <w:pPr>
      <w:pBdr/>
      <w:spacing/>
      <w:ind/>
    </w:pPr>
    <w:rPr>
      <w:rFonts w:eastAsiaTheme="minorEastAsia"/>
      <w:lang w:eastAsia="ru-RU"/>
    </w:rPr>
  </w:style>
  <w:style w:type="character" w:styleId="988">
    <w:name w:val="Placeholder Text"/>
    <w:basedOn w:val="979"/>
    <w:uiPriority w:val="99"/>
    <w:semiHidden/>
    <w:pPr>
      <w:pBdr/>
      <w:spacing/>
      <w:ind/>
    </w:pPr>
    <w:rPr>
      <w:color w:val="808080"/>
    </w:rPr>
  </w:style>
  <w:style w:type="paragraph" w:styleId="989">
    <w:name w:val="Balloon Text"/>
    <w:basedOn w:val="969"/>
    <w:link w:val="990"/>
    <w:unhideWhenUsed/>
    <w:pPr>
      <w:pBdr/>
      <w:spacing w:after="0" w:line="240" w:lineRule="auto"/>
      <w:ind/>
    </w:pPr>
    <w:rPr>
      <w:rFonts w:ascii="Tahoma" w:hAnsi="Tahoma" w:cs="Tahoma"/>
      <w:sz w:val="16"/>
      <w:szCs w:val="16"/>
    </w:rPr>
  </w:style>
  <w:style w:type="character" w:styleId="990" w:customStyle="1">
    <w:name w:val="Текст выноски Знак"/>
    <w:basedOn w:val="979"/>
    <w:link w:val="989"/>
    <w:pPr>
      <w:pBdr/>
      <w:spacing/>
      <w:ind/>
    </w:pPr>
    <w:rPr>
      <w:rFonts w:ascii="Tahoma" w:hAnsi="Tahoma" w:cs="Tahoma"/>
      <w:sz w:val="16"/>
      <w:szCs w:val="16"/>
    </w:rPr>
  </w:style>
  <w:style w:type="character" w:styleId="991" w:customStyle="1">
    <w:name w:val="Заголовок 1 Знак"/>
    <w:basedOn w:val="979"/>
    <w:link w:val="970"/>
    <w:pPr>
      <w:pBdr/>
      <w:spacing/>
      <w:ind/>
    </w:pPr>
    <w:rPr>
      <w:rFonts w:ascii="Arial" w:hAnsi="Arial" w:eastAsia="Times New Roman" w:cs="Times New Roman"/>
      <w:b/>
      <w:bCs/>
      <w:caps/>
      <w:color w:val="2c8de6"/>
      <w:sz w:val="36"/>
      <w:szCs w:val="24"/>
      <w:lang w:val="en-GB"/>
    </w:rPr>
  </w:style>
  <w:style w:type="character" w:styleId="992" w:customStyle="1">
    <w:name w:val="Заголовок 2 Знак"/>
    <w:basedOn w:val="979"/>
    <w:link w:val="971"/>
    <w:pPr>
      <w:pBdr/>
      <w:spacing/>
      <w:ind/>
    </w:pPr>
    <w:rPr>
      <w:rFonts w:ascii="Arial" w:hAnsi="Arial" w:eastAsia="Times New Roman" w:cs="Times New Roman"/>
      <w:b/>
      <w:sz w:val="28"/>
      <w:szCs w:val="24"/>
      <w:lang w:val="en-GB"/>
    </w:rPr>
  </w:style>
  <w:style w:type="character" w:styleId="993" w:customStyle="1">
    <w:name w:val="Заголовок 3 Знак"/>
    <w:basedOn w:val="979"/>
    <w:link w:val="972"/>
    <w:pPr>
      <w:pBdr/>
      <w:spacing/>
      <w:ind/>
    </w:pPr>
    <w:rPr>
      <w:rFonts w:ascii="Arial" w:hAnsi="Arial" w:eastAsia="Times New Roman" w:cs="Arial"/>
      <w:b/>
      <w:bCs/>
      <w:szCs w:val="26"/>
      <w:lang w:val="en-GB"/>
    </w:rPr>
  </w:style>
  <w:style w:type="character" w:styleId="994" w:customStyle="1">
    <w:name w:val="Заголовок 4 Знак"/>
    <w:basedOn w:val="979"/>
    <w:link w:val="973"/>
    <w:pPr>
      <w:pBdr/>
      <w:spacing/>
      <w:ind/>
    </w:pPr>
    <w:rPr>
      <w:rFonts w:ascii="Arial" w:hAnsi="Arial" w:eastAsia="Times New Roman" w:cs="Times New Roman"/>
      <w:b/>
      <w:sz w:val="28"/>
      <w:szCs w:val="20"/>
      <w:lang w:val="en-AU"/>
    </w:rPr>
  </w:style>
  <w:style w:type="character" w:styleId="995" w:customStyle="1">
    <w:name w:val="Заголовок 5 Знак"/>
    <w:basedOn w:val="979"/>
    <w:link w:val="974"/>
    <w:pPr>
      <w:pBdr/>
      <w:spacing/>
      <w:ind/>
    </w:pPr>
    <w:rPr>
      <w:rFonts w:ascii="Arial" w:hAnsi="Arial" w:eastAsia="Times New Roman" w:cs="Times New Roman"/>
      <w:b/>
      <w:bCs/>
      <w:sz w:val="28"/>
      <w:szCs w:val="24"/>
      <w:lang w:val="en-GB"/>
    </w:rPr>
  </w:style>
  <w:style w:type="character" w:styleId="996" w:customStyle="1">
    <w:name w:val="Заголовок 6 Знак"/>
    <w:basedOn w:val="979"/>
    <w:link w:val="975"/>
    <w:pPr>
      <w:pBdr/>
      <w:spacing/>
      <w:ind/>
    </w:pPr>
    <w:rPr>
      <w:rFonts w:ascii="Arial" w:hAnsi="Arial" w:eastAsia="Times New Roman" w:cs="Times New Roman"/>
      <w:b/>
      <w:sz w:val="24"/>
      <w:szCs w:val="20"/>
      <w:lang w:val="en-AU"/>
    </w:rPr>
  </w:style>
  <w:style w:type="character" w:styleId="997" w:customStyle="1">
    <w:name w:val="Заголовок 7 Знак"/>
    <w:basedOn w:val="979"/>
    <w:link w:val="976"/>
    <w:pPr>
      <w:pBdr/>
      <w:spacing/>
      <w:ind/>
    </w:pPr>
    <w:rPr>
      <w:rFonts w:ascii="Arial" w:hAnsi="Arial" w:eastAsia="Times New Roman" w:cs="Times New Roman"/>
      <w:spacing w:val="-3"/>
      <w:sz w:val="28"/>
      <w:szCs w:val="20"/>
      <w:lang w:val="en-US"/>
    </w:rPr>
  </w:style>
  <w:style w:type="character" w:styleId="998" w:customStyle="1">
    <w:name w:val="Заголовок 8 Знак"/>
    <w:basedOn w:val="979"/>
    <w:link w:val="977"/>
    <w:pPr>
      <w:pBdr/>
      <w:spacing/>
      <w:ind/>
    </w:pPr>
    <w:rPr>
      <w:rFonts w:ascii="Arial" w:hAnsi="Arial" w:eastAsia="Times New Roman" w:cs="Times New Roman"/>
      <w:b/>
      <w:bCs/>
      <w:sz w:val="24"/>
      <w:szCs w:val="24"/>
      <w:lang w:val="en-GB"/>
    </w:rPr>
  </w:style>
  <w:style w:type="character" w:styleId="999" w:customStyle="1">
    <w:name w:val="Заголовок 9 Знак"/>
    <w:basedOn w:val="979"/>
    <w:link w:val="978"/>
    <w:pPr>
      <w:pBdr/>
      <w:spacing/>
      <w:ind/>
    </w:pPr>
    <w:rPr>
      <w:rFonts w:ascii="Arial" w:hAnsi="Arial" w:eastAsia="Times New Roman" w:cs="Times New Roman"/>
      <w:sz w:val="24"/>
      <w:szCs w:val="20"/>
      <w:u w:val="single"/>
      <w:lang w:val="en-AU"/>
    </w:rPr>
  </w:style>
  <w:style w:type="character" w:styleId="1000">
    <w:name w:val="Hyperlink"/>
    <w:uiPriority w:val="99"/>
    <w:pPr>
      <w:pBdr/>
      <w:spacing/>
      <w:ind/>
    </w:pPr>
    <w:rPr>
      <w:color w:val="0000ff"/>
      <w:u w:val="single"/>
    </w:rPr>
  </w:style>
  <w:style w:type="table" w:styleId="1001">
    <w:name w:val="Table Grid"/>
    <w:basedOn w:val="980"/>
    <w:uiPriority w:val="39"/>
    <w:pPr>
      <w:pBdr/>
      <w:spacing w:after="0" w:line="240" w:lineRule="auto"/>
      <w:ind/>
    </w:pPr>
    <w:rPr>
      <w:rFonts w:ascii="Times New Roman" w:hAnsi="Times New Roman" w:eastAsia="Times New Roman" w:cs="Times New Roman"/>
      <w:sz w:val="20"/>
      <w:szCs w:val="20"/>
      <w:lang w:eastAsia="ru-RU"/>
    </w:r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1002">
    <w:name w:val="toc 1"/>
    <w:basedOn w:val="969"/>
    <w:next w:val="969"/>
    <w:uiPriority w:val="39"/>
    <w:qFormat/>
    <w:pPr>
      <w:pBdr/>
      <w:tabs>
        <w:tab w:val="right" w:leader="dot" w:pos="9825"/>
      </w:tabs>
      <w:spacing w:after="0" w:line="360" w:lineRule="auto"/>
      <w:ind/>
    </w:pPr>
    <w:rPr>
      <w:rFonts w:ascii="Arial" w:hAnsi="Arial" w:eastAsia="Times New Roman" w:cs="Times New Roman"/>
      <w:bCs/>
      <w:sz w:val="24"/>
      <w:szCs w:val="28"/>
      <w:lang w:val="en-AU"/>
    </w:rPr>
  </w:style>
  <w:style w:type="paragraph" w:styleId="1003" w:customStyle="1">
    <w:name w:val="numbered list"/>
    <w:basedOn w:val="1004"/>
    <w:pPr>
      <w:pBdr/>
      <w:spacing/>
      <w:ind/>
    </w:pPr>
  </w:style>
  <w:style w:type="paragraph" w:styleId="1004" w:customStyle="1">
    <w:name w:val="bullet"/>
    <w:basedOn w:val="969"/>
    <w:pPr>
      <w:numPr>
        <w:numId w:val="1"/>
      </w:numPr>
      <w:pBdr/>
      <w:spacing w:after="0" w:line="360" w:lineRule="auto"/>
      <w:ind/>
    </w:pPr>
    <w:rPr>
      <w:rFonts w:ascii="Arial" w:hAnsi="Arial" w:eastAsia="Times New Roman" w:cs="Times New Roman"/>
      <w:szCs w:val="24"/>
      <w:lang w:val="en-GB"/>
    </w:rPr>
  </w:style>
  <w:style w:type="character" w:styleId="1005">
    <w:name w:val="page number"/>
    <w:pPr>
      <w:pBdr/>
      <w:spacing/>
      <w:ind/>
    </w:pPr>
    <w:rPr>
      <w:rFonts w:ascii="Arial" w:hAnsi="Arial"/>
      <w:sz w:val="16"/>
    </w:rPr>
  </w:style>
  <w:style w:type="paragraph" w:styleId="1006" w:customStyle="1">
    <w:name w:val="Doc subtitle1"/>
    <w:basedOn w:val="969"/>
    <w:link w:val="1017"/>
    <w:pPr>
      <w:pBdr/>
      <w:spacing w:after="0" w:line="360" w:lineRule="auto"/>
      <w:ind/>
    </w:pPr>
    <w:rPr>
      <w:rFonts w:ascii="Arial" w:hAnsi="Arial" w:eastAsia="Times New Roman" w:cs="Times New Roman"/>
      <w:b/>
      <w:sz w:val="28"/>
      <w:szCs w:val="24"/>
      <w:lang w:val="en-GB"/>
    </w:rPr>
  </w:style>
  <w:style w:type="paragraph" w:styleId="1007" w:customStyle="1">
    <w:name w:val="Doc subtitle2"/>
    <w:basedOn w:val="969"/>
    <w:pPr>
      <w:pBdr/>
      <w:spacing w:after="0" w:line="360" w:lineRule="auto"/>
      <w:ind/>
    </w:pPr>
    <w:rPr>
      <w:rFonts w:ascii="Arial" w:hAnsi="Arial" w:eastAsia="Times New Roman" w:cs="Times New Roman"/>
      <w:sz w:val="28"/>
      <w:szCs w:val="24"/>
      <w:lang w:val="en-GB"/>
    </w:rPr>
  </w:style>
  <w:style w:type="paragraph" w:styleId="1008" w:customStyle="1">
    <w:name w:val="Doc title"/>
    <w:basedOn w:val="969"/>
    <w:pPr>
      <w:pBdr/>
      <w:spacing w:after="0" w:line="360" w:lineRule="auto"/>
      <w:ind/>
    </w:pPr>
    <w:rPr>
      <w:rFonts w:ascii="Arial" w:hAnsi="Arial" w:eastAsia="Times New Roman" w:cs="Times New Roman"/>
      <w:b/>
      <w:sz w:val="40"/>
      <w:szCs w:val="24"/>
      <w:lang w:val="en-GB"/>
    </w:rPr>
  </w:style>
  <w:style w:type="paragraph" w:styleId="1009">
    <w:name w:val="Body Text"/>
    <w:basedOn w:val="969"/>
    <w:link w:val="1010"/>
    <w:semiHidden/>
    <w:pPr>
      <w:widowControl w:val="false"/>
      <w:pBdr/>
      <w:spacing w:after="0" w:line="360" w:lineRule="auto"/>
      <w:ind/>
      <w:jc w:val="both"/>
    </w:pPr>
    <w:rPr>
      <w:rFonts w:ascii="Arial" w:hAnsi="Arial" w:eastAsia="Times New Roman" w:cs="Times New Roman"/>
      <w:sz w:val="24"/>
      <w:szCs w:val="20"/>
      <w:lang w:val="en-AU"/>
    </w:rPr>
  </w:style>
  <w:style w:type="character" w:styleId="1010" w:customStyle="1">
    <w:name w:val="Основной текст Знак"/>
    <w:basedOn w:val="979"/>
    <w:link w:val="1009"/>
    <w:semiHidden/>
    <w:pPr>
      <w:pBdr/>
      <w:spacing/>
      <w:ind/>
    </w:pPr>
    <w:rPr>
      <w:rFonts w:ascii="Arial" w:hAnsi="Arial" w:eastAsia="Times New Roman" w:cs="Times New Roman"/>
      <w:sz w:val="24"/>
      <w:szCs w:val="20"/>
      <w:lang w:val="en-AU"/>
    </w:rPr>
  </w:style>
  <w:style w:type="paragraph" w:styleId="1011">
    <w:name w:val="Body Text Indent 2"/>
    <w:basedOn w:val="969"/>
    <w:link w:val="1012"/>
    <w:semiHidden/>
    <w:pPr>
      <w:pBdr/>
      <w:spacing w:after="0" w:line="360" w:lineRule="auto"/>
      <w:ind w:left="720"/>
    </w:pPr>
    <w:rPr>
      <w:rFonts w:ascii="Arial" w:hAnsi="Arial" w:eastAsia="Times New Roman" w:cs="Times New Roman"/>
      <w:sz w:val="24"/>
      <w:szCs w:val="20"/>
      <w:lang w:val="en-US"/>
    </w:rPr>
  </w:style>
  <w:style w:type="character" w:styleId="1012" w:customStyle="1">
    <w:name w:val="Основной текст с отступом 2 Знак"/>
    <w:basedOn w:val="979"/>
    <w:link w:val="1011"/>
    <w:semiHidden/>
    <w:pPr>
      <w:pBdr/>
      <w:spacing/>
      <w:ind/>
    </w:pPr>
    <w:rPr>
      <w:rFonts w:ascii="Arial" w:hAnsi="Arial" w:eastAsia="Times New Roman" w:cs="Times New Roman"/>
      <w:sz w:val="24"/>
      <w:szCs w:val="20"/>
      <w:lang w:val="en-US"/>
    </w:rPr>
  </w:style>
  <w:style w:type="paragraph" w:styleId="1013">
    <w:name w:val="Body Text 2"/>
    <w:basedOn w:val="969"/>
    <w:link w:val="1014"/>
    <w:semiHidden/>
    <w:pPr>
      <w:widowControl w:val="false"/>
      <w:pBdr/>
      <w:spacing w:after="0" w:line="360" w:lineRule="auto"/>
      <w:ind/>
      <w:jc w:val="both"/>
    </w:pPr>
    <w:rPr>
      <w:rFonts w:ascii="Arial" w:hAnsi="Arial" w:eastAsia="Times New Roman" w:cs="Times New Roman"/>
      <w:spacing w:val="-3"/>
      <w:szCs w:val="20"/>
      <w:lang w:val="en-US"/>
    </w:rPr>
  </w:style>
  <w:style w:type="character" w:styleId="1014" w:customStyle="1">
    <w:name w:val="Основной текст 2 Знак"/>
    <w:basedOn w:val="979"/>
    <w:link w:val="1013"/>
    <w:semiHidden/>
    <w:pPr>
      <w:pBdr/>
      <w:spacing/>
      <w:ind/>
    </w:pPr>
    <w:rPr>
      <w:rFonts w:ascii="Arial" w:hAnsi="Arial" w:eastAsia="Times New Roman" w:cs="Times New Roman"/>
      <w:spacing w:val="-3"/>
      <w:szCs w:val="20"/>
      <w:lang w:val="en-US"/>
    </w:rPr>
  </w:style>
  <w:style w:type="paragraph" w:styleId="1015">
    <w:name w:val="Caption"/>
    <w:basedOn w:val="969"/>
    <w:next w:val="969"/>
    <w:qFormat/>
    <w:pPr>
      <w:widowControl w:val="false"/>
      <w:pBdr/>
      <w:spacing w:after="0" w:before="240" w:line="360" w:lineRule="auto"/>
      <w:ind/>
      <w:jc w:val="center"/>
    </w:pPr>
    <w:rPr>
      <w:rFonts w:ascii="Arial" w:hAnsi="Arial" w:eastAsia="Times New Roman" w:cs="Times New Roman"/>
      <w:b/>
      <w:sz w:val="36"/>
      <w:szCs w:val="20"/>
      <w:lang w:val="en-AU"/>
    </w:rPr>
  </w:style>
  <w:style w:type="paragraph" w:styleId="1016" w:customStyle="1">
    <w:name w:val="Абзац списка1"/>
    <w:basedOn w:val="969"/>
    <w:pPr>
      <w:pBdr/>
      <w:spacing w:after="0" w:line="360" w:lineRule="auto"/>
      <w:ind w:left="720"/>
    </w:pPr>
    <w:rPr>
      <w:rFonts w:ascii="Arial" w:hAnsi="Arial" w:eastAsia="Times New Roman" w:cs="Times New Roman"/>
      <w:szCs w:val="24"/>
      <w:lang w:val="en-GB"/>
    </w:rPr>
  </w:style>
  <w:style w:type="character" w:styleId="1017" w:customStyle="1">
    <w:name w:val="Doc subtitle1 Char"/>
    <w:link w:val="1006"/>
    <w:pPr>
      <w:pBdr/>
      <w:spacing/>
      <w:ind/>
    </w:pPr>
    <w:rPr>
      <w:rFonts w:ascii="Arial" w:hAnsi="Arial" w:eastAsia="Times New Roman" w:cs="Times New Roman"/>
      <w:b/>
      <w:sz w:val="28"/>
      <w:szCs w:val="24"/>
      <w:lang w:val="en-GB"/>
    </w:rPr>
  </w:style>
  <w:style w:type="paragraph" w:styleId="1018">
    <w:name w:val="footnote text"/>
    <w:basedOn w:val="969"/>
    <w:link w:val="1019"/>
    <w:pPr>
      <w:pBdr/>
      <w:spacing w:after="0" w:line="360" w:lineRule="auto"/>
      <w:ind/>
    </w:pPr>
    <w:rPr>
      <w:rFonts w:ascii="Times New Roman" w:hAnsi="Times New Roman" w:eastAsia="Times New Roman" w:cs="Times New Roman"/>
      <w:szCs w:val="20"/>
      <w:lang w:eastAsia="ru-RU"/>
    </w:rPr>
  </w:style>
  <w:style w:type="character" w:styleId="1019" w:customStyle="1">
    <w:name w:val="Текст сноски Знак"/>
    <w:basedOn w:val="979"/>
    <w:link w:val="1018"/>
    <w:pPr>
      <w:pBdr/>
      <w:spacing/>
      <w:ind/>
    </w:pPr>
    <w:rPr>
      <w:rFonts w:ascii="Times New Roman" w:hAnsi="Times New Roman" w:eastAsia="Times New Roman" w:cs="Times New Roman"/>
      <w:szCs w:val="20"/>
      <w:lang w:eastAsia="ru-RU"/>
    </w:rPr>
  </w:style>
  <w:style w:type="character" w:styleId="1020">
    <w:name w:val="footnote reference"/>
    <w:pPr>
      <w:pBdr/>
      <w:spacing/>
      <w:ind/>
    </w:pPr>
    <w:rPr>
      <w:vertAlign w:val="superscript"/>
    </w:rPr>
  </w:style>
  <w:style w:type="character" w:styleId="1021">
    <w:name w:val="FollowedHyperlink"/>
    <w:pPr>
      <w:pBdr/>
      <w:spacing/>
      <w:ind/>
    </w:pPr>
    <w:rPr>
      <w:color w:val="800080"/>
      <w:u w:val="single"/>
    </w:rPr>
  </w:style>
  <w:style w:type="paragraph" w:styleId="1022" w:customStyle="1">
    <w:name w:val="цветной текст"/>
    <w:basedOn w:val="969"/>
    <w:qFormat/>
    <w:pPr>
      <w:numPr>
        <w:numId w:val="3"/>
      </w:numPr>
      <w:pBdr/>
      <w:spacing w:after="0" w:line="360" w:lineRule="auto"/>
      <w:ind/>
      <w:jc w:val="both"/>
    </w:pPr>
    <w:rPr>
      <w:rFonts w:ascii="Times New Roman" w:hAnsi="Times New Roman" w:eastAsia="Times New Roman" w:cs="Times New Roman"/>
      <w:color w:val="2c8de6"/>
      <w:szCs w:val="20"/>
      <w:lang w:eastAsia="ru-RU"/>
    </w:rPr>
  </w:style>
  <w:style w:type="paragraph" w:styleId="1023" w:customStyle="1">
    <w:name w:val="538552DCBB0F4C4BB087ED922D6A6322"/>
    <w:pPr>
      <w:pBdr/>
      <w:spacing w:after="200" w:line="276" w:lineRule="auto"/>
      <w:ind/>
    </w:pPr>
    <w:rPr>
      <w:rFonts w:ascii="Calibri" w:hAnsi="Calibri" w:eastAsia="Times New Roman" w:cs="Times New Roman"/>
      <w:lang w:eastAsia="ru-RU"/>
    </w:rPr>
  </w:style>
  <w:style w:type="paragraph" w:styleId="1024" w:customStyle="1">
    <w:name w:val="выделение цвет"/>
    <w:basedOn w:val="969"/>
    <w:link w:val="1037"/>
    <w:pPr>
      <w:pBdr/>
      <w:spacing w:after="0" w:line="360" w:lineRule="auto"/>
      <w:ind/>
      <w:jc w:val="both"/>
    </w:pPr>
    <w:rPr>
      <w:rFonts w:ascii="Times New Roman" w:hAnsi="Times New Roman" w:eastAsia="Times New Roman" w:cs="Times New Roman"/>
      <w:b/>
      <w:color w:val="2c8de6"/>
      <w:szCs w:val="20"/>
      <w:u w:val="single"/>
      <w:lang w:eastAsia="ru-RU"/>
    </w:rPr>
  </w:style>
  <w:style w:type="character" w:styleId="1025" w:customStyle="1">
    <w:name w:val="цвет в таблице"/>
    <w:pPr>
      <w:pBdr/>
      <w:spacing/>
      <w:ind/>
    </w:pPr>
    <w:rPr>
      <w:color w:val="2c8de6"/>
    </w:rPr>
  </w:style>
  <w:style w:type="paragraph" w:styleId="1026">
    <w:name w:val="TOC Heading"/>
    <w:basedOn w:val="970"/>
    <w:next w:val="969"/>
    <w:uiPriority w:val="39"/>
    <w:unhideWhenUsed/>
    <w:qFormat/>
    <w:pPr>
      <w:keepLines w:val="true"/>
      <w:pBdr/>
      <w:spacing w:after="0" w:before="480" w:line="276" w:lineRule="auto"/>
      <w:ind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1027">
    <w:name w:val="toc 2"/>
    <w:basedOn w:val="969"/>
    <w:next w:val="969"/>
    <w:uiPriority w:val="39"/>
    <w:qFormat/>
    <w:pPr>
      <w:pBdr/>
      <w:tabs>
        <w:tab w:val="left" w:leader="none" w:pos="142"/>
        <w:tab w:val="right" w:leader="dot" w:pos="9639"/>
      </w:tabs>
      <w:spacing w:after="0" w:line="240" w:lineRule="auto"/>
      <w:ind/>
    </w:pPr>
    <w:rPr>
      <w:rFonts w:ascii="Times New Roman" w:hAnsi="Times New Roman" w:eastAsia="Times New Roman" w:cs="Times New Roman"/>
      <w:szCs w:val="20"/>
      <w:lang w:eastAsia="ru-RU"/>
    </w:rPr>
  </w:style>
  <w:style w:type="paragraph" w:styleId="1028">
    <w:name w:val="toc 3"/>
    <w:basedOn w:val="969"/>
    <w:next w:val="969"/>
    <w:uiPriority w:val="39"/>
    <w:unhideWhenUsed/>
    <w:qFormat/>
    <w:pPr>
      <w:pBdr/>
      <w:spacing w:after="100" w:line="276" w:lineRule="auto"/>
      <w:ind w:left="440"/>
    </w:pPr>
    <w:rPr>
      <w:rFonts w:ascii="Calibri" w:hAnsi="Calibri" w:eastAsia="Times New Roman" w:cs="Times New Roman"/>
      <w:lang w:eastAsia="ru-RU"/>
    </w:rPr>
  </w:style>
  <w:style w:type="paragraph" w:styleId="1029" w:customStyle="1">
    <w:name w:val="!Заголовок-1"/>
    <w:basedOn w:val="970"/>
    <w:link w:val="1031"/>
    <w:qFormat/>
    <w:pPr>
      <w:pBdr/>
      <w:spacing/>
      <w:ind/>
    </w:pPr>
    <w:rPr>
      <w:lang w:val="ru-RU"/>
    </w:rPr>
  </w:style>
  <w:style w:type="paragraph" w:styleId="1030" w:customStyle="1">
    <w:name w:val="!заголовок-2"/>
    <w:basedOn w:val="971"/>
    <w:link w:val="1033"/>
    <w:qFormat/>
    <w:pPr>
      <w:pBdr/>
      <w:spacing/>
      <w:ind/>
    </w:pPr>
    <w:rPr>
      <w:lang w:val="ru-RU"/>
    </w:rPr>
  </w:style>
  <w:style w:type="character" w:styleId="1031" w:customStyle="1">
    <w:name w:val="!Заголовок-1 Знак"/>
    <w:link w:val="1029"/>
    <w:pPr>
      <w:pBdr/>
      <w:spacing/>
      <w:ind/>
    </w:pPr>
    <w:rPr>
      <w:rFonts w:ascii="Arial" w:hAnsi="Arial" w:eastAsia="Times New Roman" w:cs="Times New Roman"/>
      <w:b/>
      <w:bCs/>
      <w:caps/>
      <w:color w:val="2c8de6"/>
      <w:sz w:val="36"/>
      <w:szCs w:val="24"/>
    </w:rPr>
  </w:style>
  <w:style w:type="paragraph" w:styleId="1032" w:customStyle="1">
    <w:name w:val="!Текст"/>
    <w:basedOn w:val="969"/>
    <w:link w:val="1035"/>
    <w:qFormat/>
    <w:pPr>
      <w:pBdr/>
      <w:spacing w:after="0" w:line="360" w:lineRule="auto"/>
      <w:ind/>
      <w:jc w:val="both"/>
    </w:pPr>
    <w:rPr>
      <w:rFonts w:ascii="Times New Roman" w:hAnsi="Times New Roman" w:eastAsia="Times New Roman" w:cs="Times New Roman"/>
      <w:szCs w:val="20"/>
      <w:lang w:eastAsia="ru-RU"/>
    </w:rPr>
  </w:style>
  <w:style w:type="character" w:styleId="1033" w:customStyle="1">
    <w:name w:val="!заголовок-2 Знак"/>
    <w:link w:val="1030"/>
    <w:pPr>
      <w:pBdr/>
      <w:spacing/>
      <w:ind/>
    </w:pPr>
    <w:rPr>
      <w:rFonts w:ascii="Arial" w:hAnsi="Arial" w:eastAsia="Times New Roman" w:cs="Times New Roman"/>
      <w:b/>
      <w:sz w:val="28"/>
      <w:szCs w:val="24"/>
    </w:rPr>
  </w:style>
  <w:style w:type="paragraph" w:styleId="1034" w:customStyle="1">
    <w:name w:val="!Синий заголовок текста"/>
    <w:basedOn w:val="1024"/>
    <w:link w:val="1038"/>
    <w:qFormat/>
    <w:pPr>
      <w:pBdr/>
      <w:spacing/>
      <w:ind/>
    </w:pPr>
  </w:style>
  <w:style w:type="character" w:styleId="1035" w:customStyle="1">
    <w:name w:val="!Текст Знак"/>
    <w:link w:val="1032"/>
    <w:pPr>
      <w:pBdr/>
      <w:spacing/>
      <w:ind/>
    </w:pPr>
    <w:rPr>
      <w:rFonts w:ascii="Times New Roman" w:hAnsi="Times New Roman" w:eastAsia="Times New Roman" w:cs="Times New Roman"/>
      <w:szCs w:val="20"/>
      <w:lang w:eastAsia="ru-RU"/>
    </w:rPr>
  </w:style>
  <w:style w:type="paragraph" w:styleId="1036" w:customStyle="1">
    <w:name w:val="!Список с точками"/>
    <w:basedOn w:val="969"/>
    <w:link w:val="1040"/>
    <w:qFormat/>
    <w:pPr>
      <w:numPr>
        <w:numId w:val="2"/>
      </w:numPr>
      <w:pBdr/>
      <w:spacing w:after="0" w:line="360" w:lineRule="auto"/>
      <w:ind/>
      <w:jc w:val="both"/>
    </w:pPr>
    <w:rPr>
      <w:rFonts w:ascii="Times New Roman" w:hAnsi="Times New Roman" w:eastAsia="Times New Roman" w:cs="Times New Roman"/>
      <w:szCs w:val="20"/>
      <w:lang w:eastAsia="ru-RU"/>
    </w:rPr>
  </w:style>
  <w:style w:type="character" w:styleId="1037" w:customStyle="1">
    <w:name w:val="выделение цвет Знак"/>
    <w:link w:val="1024"/>
    <w:pPr>
      <w:pBdr/>
      <w:spacing/>
      <w:ind/>
    </w:pPr>
    <w:rPr>
      <w:rFonts w:ascii="Times New Roman" w:hAnsi="Times New Roman" w:eastAsia="Times New Roman" w:cs="Times New Roman"/>
      <w:b/>
      <w:color w:val="2c8de6"/>
      <w:szCs w:val="20"/>
      <w:u w:val="single"/>
      <w:lang w:eastAsia="ru-RU"/>
    </w:rPr>
  </w:style>
  <w:style w:type="character" w:styleId="1038" w:customStyle="1">
    <w:name w:val="!Синий заголовок текста Знак"/>
    <w:link w:val="1034"/>
    <w:pPr>
      <w:pBdr/>
      <w:spacing/>
      <w:ind/>
    </w:pPr>
    <w:rPr>
      <w:rFonts w:ascii="Times New Roman" w:hAnsi="Times New Roman" w:eastAsia="Times New Roman" w:cs="Times New Roman"/>
      <w:b/>
      <w:color w:val="2c8de6"/>
      <w:szCs w:val="20"/>
      <w:u w:val="single"/>
      <w:lang w:eastAsia="ru-RU"/>
    </w:rPr>
  </w:style>
  <w:style w:type="paragraph" w:styleId="1039">
    <w:name w:val="List Paragraph"/>
    <w:basedOn w:val="969"/>
    <w:uiPriority w:val="34"/>
    <w:qFormat/>
    <w:pPr>
      <w:pBdr/>
      <w:spacing w:after="200" w:line="276" w:lineRule="auto"/>
      <w:ind w:left="720"/>
      <w:contextualSpacing w:val="true"/>
    </w:pPr>
    <w:rPr>
      <w:rFonts w:ascii="Calibri" w:hAnsi="Calibri" w:eastAsia="Calibri" w:cs="Times New Roman"/>
    </w:rPr>
  </w:style>
  <w:style w:type="character" w:styleId="1040" w:customStyle="1">
    <w:name w:val="!Список с точками Знак"/>
    <w:link w:val="1036"/>
    <w:pPr>
      <w:pBdr/>
      <w:spacing/>
      <w:ind/>
    </w:pPr>
    <w:rPr>
      <w:rFonts w:ascii="Times New Roman" w:hAnsi="Times New Roman" w:eastAsia="Times New Roman" w:cs="Times New Roman"/>
      <w:szCs w:val="20"/>
      <w:lang w:eastAsia="ru-RU"/>
    </w:rPr>
  </w:style>
  <w:style w:type="paragraph" w:styleId="1041" w:customStyle="1">
    <w:name w:val="Базовый"/>
    <w:pPr>
      <w:pBdr/>
      <w:spacing w:after="200" w:line="276" w:lineRule="auto"/>
      <w:ind/>
    </w:pPr>
    <w:rPr>
      <w:rFonts w:ascii="Times New Roman" w:hAnsi="Times New Roman" w:eastAsia="DejaVu Sans" w:cs="Times New Roman"/>
      <w:sz w:val="24"/>
      <w:szCs w:val="24"/>
    </w:rPr>
  </w:style>
  <w:style w:type="character" w:styleId="1042" w:customStyle="1">
    <w:name w:val="Интернет-ссылка"/>
    <w:pPr>
      <w:pBdr/>
      <w:spacing/>
      <w:ind/>
    </w:pPr>
    <w:rPr>
      <w:color w:val="0000ff"/>
      <w:u w:val="single"/>
      <w:lang w:val="ru-RU" w:eastAsia="ru-RU" w:bidi="ru-RU"/>
    </w:rPr>
  </w:style>
  <w:style w:type="character" w:styleId="1043">
    <w:name w:val="annotation reference"/>
    <w:basedOn w:val="979"/>
    <w:semiHidden/>
    <w:unhideWhenUsed/>
    <w:pPr>
      <w:pBdr/>
      <w:spacing/>
      <w:ind/>
    </w:pPr>
    <w:rPr>
      <w:sz w:val="16"/>
      <w:szCs w:val="16"/>
    </w:rPr>
  </w:style>
  <w:style w:type="paragraph" w:styleId="1044">
    <w:name w:val="annotation text"/>
    <w:basedOn w:val="969"/>
    <w:link w:val="1045"/>
    <w:semiHidden/>
    <w:unhideWhenUsed/>
    <w:pPr>
      <w:pBdr/>
      <w:spacing w:after="0" w:line="240" w:lineRule="auto"/>
      <w:ind/>
    </w:pPr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1045" w:customStyle="1">
    <w:name w:val="Текст примечания Знак"/>
    <w:basedOn w:val="979"/>
    <w:link w:val="1044"/>
    <w:semiHidden/>
    <w:pPr>
      <w:pBdr/>
      <w:spacing/>
      <w:ind/>
    </w:pPr>
    <w:rPr>
      <w:rFonts w:ascii="Times New Roman" w:hAnsi="Times New Roman" w:eastAsia="Times New Roman" w:cs="Times New Roman"/>
      <w:sz w:val="20"/>
      <w:szCs w:val="20"/>
      <w:lang w:eastAsia="ru-RU"/>
    </w:rPr>
  </w:style>
  <w:style w:type="paragraph" w:styleId="1046">
    <w:name w:val="annotation subject"/>
    <w:basedOn w:val="1044"/>
    <w:next w:val="1044"/>
    <w:link w:val="1047"/>
    <w:semiHidden/>
    <w:unhideWhenUsed/>
    <w:pPr>
      <w:pBdr/>
      <w:spacing/>
      <w:ind/>
    </w:pPr>
    <w:rPr>
      <w:b/>
      <w:bCs/>
    </w:rPr>
  </w:style>
  <w:style w:type="character" w:styleId="1047" w:customStyle="1">
    <w:name w:val="Тема примечания Знак"/>
    <w:basedOn w:val="1045"/>
    <w:link w:val="1046"/>
    <w:semiHidden/>
    <w:pPr>
      <w:pBdr/>
      <w:spacing/>
      <w:ind/>
    </w:pPr>
    <w:rPr>
      <w:rFonts w:ascii="Times New Roman" w:hAnsi="Times New Roman" w:eastAsia="Times New Roman" w:cs="Times New Roman"/>
      <w:b/>
      <w:bCs/>
      <w:sz w:val="20"/>
      <w:szCs w:val="20"/>
      <w:lang w:eastAsia="ru-RU"/>
    </w:rPr>
  </w:style>
  <w:style w:type="paragraph" w:styleId="1048" w:customStyle="1">
    <w:name w:val="Lista Black"/>
    <w:basedOn w:val="1009"/>
    <w:uiPriority w:val="1"/>
    <w:qFormat/>
    <w:pPr>
      <w:keepNext w:val="true"/>
      <w:numPr>
        <w:numId w:val="8"/>
      </w:numPr>
      <w:pBdr/>
      <w:spacing w:after="120" w:line="240" w:lineRule="auto"/>
      <w:ind/>
      <w:jc w:val="left"/>
    </w:pPr>
    <w:rPr>
      <w:rFonts w:ascii="Calibri" w:hAnsi="Calibri" w:eastAsia="FrutigerLTStd-Light" w:cstheme="minorBidi"/>
      <w:sz w:val="20"/>
      <w:lang w:val="en-US"/>
    </w:rPr>
  </w:style>
  <w:style w:type="character" w:styleId="1049" w:customStyle="1">
    <w:name w:val="Основной текст (14)_"/>
    <w:basedOn w:val="979"/>
    <w:link w:val="1050"/>
    <w:pPr>
      <w:pBdr/>
      <w:spacing/>
      <w:ind/>
    </w:pPr>
    <w:rPr>
      <w:rFonts w:ascii="Segoe UI" w:hAnsi="Segoe UI" w:eastAsia="Segoe UI" w:cs="Segoe UI"/>
      <w:sz w:val="19"/>
      <w:szCs w:val="19"/>
      <w:shd w:val="clear" w:color="auto" w:fill="ffffff"/>
    </w:rPr>
  </w:style>
  <w:style w:type="paragraph" w:styleId="1050" w:customStyle="1">
    <w:name w:val="Основной текст (14)_3"/>
    <w:basedOn w:val="969"/>
    <w:link w:val="1049"/>
    <w:pPr>
      <w:widowControl w:val="false"/>
      <w:pBdr/>
      <w:shd w:val="clear" w:color="auto" w:fill="ffffff"/>
      <w:spacing w:after="0" w:line="264" w:lineRule="exact"/>
      <w:ind w:hanging="600"/>
    </w:pPr>
    <w:rPr>
      <w:rFonts w:ascii="Segoe UI" w:hAnsi="Segoe UI" w:eastAsia="Segoe UI" w:cs="Segoe UI"/>
      <w:sz w:val="19"/>
      <w:szCs w:val="19"/>
    </w:rPr>
  </w:style>
  <w:style w:type="character" w:styleId="1051" w:customStyle="1">
    <w:name w:val="Неразрешенное упоминание1"/>
    <w:basedOn w:val="979"/>
    <w:uiPriority w:val="99"/>
    <w:semiHidden/>
    <w:unhideWhenUsed/>
    <w:pPr>
      <w:pBdr/>
      <w:spacing/>
      <w:ind/>
    </w:pPr>
    <w:rPr>
      <w:color w:val="605e5c"/>
      <w:shd w:val="clear" w:color="auto" w:fill="e1dfdd"/>
    </w:rPr>
  </w:style>
  <w:style w:type="character" w:styleId="1052" w:customStyle="1">
    <w:name w:val="Неразрешенное упоминание2"/>
    <w:basedOn w:val="979"/>
    <w:uiPriority w:val="99"/>
    <w:semiHidden/>
    <w:unhideWhenUsed/>
    <w:pPr>
      <w:pBdr/>
      <w:spacing/>
      <w:ind/>
    </w:pPr>
    <w:rPr>
      <w:color w:val="605e5c"/>
      <w:shd w:val="clear" w:color="auto" w:fill="e1dfdd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footer" Target="footer1.xml" /><Relationship Id="rId10" Type="http://schemas.openxmlformats.org/officeDocument/2006/relationships/customXml" Target="../customXml/item1.xml" 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hyperlink" Target="https://disk.yandex.ru/d/uhpN6U6UYRK_Nw" TargetMode="External"/><Relationship Id="rId16" Type="http://schemas.openxmlformats.org/officeDocument/2006/relationships/hyperlink" Target="https://game.au.team" TargetMode="External"/><Relationship Id="rId17" Type="http://schemas.openxmlformats.org/officeDocument/2006/relationships/image" Target="media/image5.png"/><Relationship Id="rId18" Type="http://schemas.openxmlformats.org/officeDocument/2006/relationships/hyperlink" Target="https://disk.yandex.ru/d/uhpN6U6UYRK_Nw" TargetMode="External"/><Relationship Id="rId19" Type="http://schemas.openxmlformats.org/officeDocument/2006/relationships/image" Target="media/image6.pn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368F36-1A63-41EB-9BEF-B66F9F24A2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Application>ONLYOFFICE/9.1.0.167</Application>
  <DocSecurity>0</DocSecurity>
  <ScaleCrop>0</ScaleCrop>
  <HeadingPairs>
    <vt:vector size="0" baseType="variant"/>
  </HeadingPairs>
  <TitlesOfParts>
    <vt:vector size="0" baseType="lpstr"/>
  </TitlesOfParts>
  <Company/>
  <LinksUpToDate>0</LinksUpToDate>
  <SharedDoc>0</SharedDoc>
  <HyperlinksChanged>0</HyperlinksChanged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revision>6</cp:revision>
  <dcterms:created xsi:type="dcterms:W3CDTF">2025-09-29T19:55:00Z</dcterms:created>
  <dcterms:modified xsi:type="dcterms:W3CDTF">2026-01-05T23:47:32Z</dcterms:modified>
</cp:coreProperties>
</file>